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EF9DB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2103E1E5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43F0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365D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783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B085" w14:textId="77777777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2BA64E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DC0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2116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1955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A57E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25F5E2A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9A2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022DDED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4CB69F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D5D4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67E1871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208BD6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3456BA7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B1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7542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74741FD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71D43AC0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FEF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212DD5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8C302E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2B0F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5B5B6F7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5DCFCE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082437D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D0C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C396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0302334B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D95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01461B02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7986DB3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BA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4F74DAB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50F8B42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7023B25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E086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2B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1408BF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34462B9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84E34C1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6810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B4035D9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95E839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A0FA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367FCB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7560F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6BAEF4E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31F74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0B94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1965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630159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45D9318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0610C2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9D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68923C64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D23B54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1C5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62C119C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2505E22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6DC187E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74FF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335E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6A07DF3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4B0A59C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724091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6C7E1F6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3D87C76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1CF88B9D" w14:textId="77777777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4BFFB8DF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2C6424B8" w14:textId="77777777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18E17B4A" w14:textId="77777777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1D43948F" w14:textId="77777777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4A70126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5E3E86B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23583401" w14:textId="32812505" w:rsidR="00E7098C" w:rsidRPr="00135507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0216EE4A" w14:textId="77777777" w:rsidR="005D1C9B" w:rsidRDefault="005D1C9B" w:rsidP="005D1C9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</w:p>
    <w:p w14:paraId="44C0357E" w14:textId="77777777" w:rsidR="005D1C9B" w:rsidRDefault="005D1C9B" w:rsidP="005D1C9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3D3D1A4C" w14:textId="7204DDBC" w:rsidR="00380A51" w:rsidRPr="0002601F" w:rsidRDefault="005D1C9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</w:t>
      </w:r>
      <w:r>
        <w:rPr>
          <w:rFonts w:ascii="Times New Roman" w:hAnsi="Times New Roman" w:cs="Times New Roman"/>
          <w:sz w:val="28"/>
          <w:szCs w:val="28"/>
          <w:highlight w:val="yellow"/>
        </w:rPr>
        <w:t>9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К-</w:t>
      </w:r>
      <w:r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"/>
        <w:gridCol w:w="1668"/>
        <w:gridCol w:w="1974"/>
        <w:gridCol w:w="1490"/>
        <w:gridCol w:w="2108"/>
        <w:gridCol w:w="6043"/>
        <w:gridCol w:w="1770"/>
      </w:tblGrid>
      <w:tr w:rsidR="00E7098C" w:rsidRPr="00B503F0" w14:paraId="0C885CFD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6B909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8FE6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E275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75A8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539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8EAE7" w14:textId="77777777" w:rsidR="00E7098C" w:rsidRPr="003F57ED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3DB45512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40ACF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8A2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DE8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CB9B664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B96C98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2BE50E2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A31A5D9" w14:textId="77777777" w:rsidR="00E7098C" w:rsidRPr="003F57ED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4463006F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058D9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D5759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B4F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84EF0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1EC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ED772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BDC66" w14:textId="77777777" w:rsidR="00E7098C" w:rsidRPr="003F57ED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5D1C9B" w:rsidRPr="00B503F0" w14:paraId="7ED35E29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471D3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1C5F7AC7" w14:textId="77777777" w:rsidR="005D1C9B" w:rsidRPr="00FD6DCC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15F5F6F1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  <w:p w14:paraId="180F3C71" w14:textId="77777777" w:rsidR="005D1C9B" w:rsidRPr="00FD6DCC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8E7A11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AECC" w14:textId="4C3A21E0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7B309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ПК-4.2: Выполняет измерения и </w:t>
            </w:r>
            <w:r w:rsidRPr="0002601F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оценку состояния устройств тягового электроснабжения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1B77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27366ABD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9AB93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области их применения, преимущества и недостатки; причины возникновения перенапряжений; 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1281B38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профилактические испытания изоляции устройств; </w:t>
            </w:r>
            <w:r w:rsidRPr="0002601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защитные устройства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8EDB7" w14:textId="77777777" w:rsidR="005D1C9B" w:rsidRPr="0002601F" w:rsidRDefault="005D1C9B" w:rsidP="005D1C9B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пробела)*</w:t>
            </w:r>
          </w:p>
          <w:p w14:paraId="5DB44C10" w14:textId="77777777" w:rsidR="005D1C9B" w:rsidRPr="0002601F" w:rsidRDefault="005D1C9B" w:rsidP="005D1C9B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68D6DFB2" w14:textId="77777777" w:rsidR="005D1C9B" w:rsidRPr="0002601F" w:rsidRDefault="005D1C9B" w:rsidP="005D1C9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Соотнесите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D6DCC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свойства электрического поля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коэффициент его неоднородности </w:t>
            </w:r>
            <w:r w:rsidRPr="00FB320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</w:t>
            </w:r>
            <w:r w:rsidRPr="00FB3207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B3207">
              <w:rPr>
                <w:rFonts w:ascii="Times New Roman" w:hAnsi="Times New Roman" w:cs="Times New Roman"/>
                <w:sz w:val="22"/>
                <w:szCs w:val="22"/>
              </w:rPr>
              <w:t xml:space="preserve">=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</w:t>
            </w:r>
            <w:r w:rsidRPr="00FB3207">
              <w:rPr>
                <w:rFonts w:ascii="Times New Roman" w:hAnsi="Times New Roman" w:cs="Times New Roman"/>
                <w:sz w:val="22"/>
                <w:szCs w:val="22"/>
                <w:vertAlign w:val="subscript"/>
                <w:lang w:val="en-US"/>
              </w:rPr>
              <w:t>max</w:t>
            </w:r>
            <w:r w:rsidRPr="00FB320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</w:t>
            </w:r>
            <w:r w:rsidRPr="00FB3207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ср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r w:rsidRPr="00FD6DCC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формой электродов</w:t>
            </w:r>
          </w:p>
          <w:p w14:paraId="1650A05C" w14:textId="77777777" w:rsidR="005D1C9B" w:rsidRPr="0002601F" w:rsidRDefault="005D1C9B" w:rsidP="005D1C9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D1C9B" w:rsidRPr="0002601F" w14:paraId="006B40F8" w14:textId="77777777" w:rsidTr="00FD6DCC">
              <w:trPr>
                <w:trHeight w:val="453"/>
              </w:trPr>
              <w:tc>
                <w:tcPr>
                  <w:tcW w:w="2297" w:type="dxa"/>
                </w:tcPr>
                <w:p w14:paraId="2E24A418" w14:textId="77777777" w:rsidR="005D1C9B" w:rsidRPr="0002601F" w:rsidRDefault="005D1C9B" w:rsidP="005D1C9B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Свойства электрического поля</w:t>
                  </w:r>
                </w:p>
              </w:tc>
              <w:tc>
                <w:tcPr>
                  <w:tcW w:w="3543" w:type="dxa"/>
                </w:tcPr>
                <w:p w14:paraId="4EB7E8D0" w14:textId="77777777" w:rsidR="005D1C9B" w:rsidRPr="0002601F" w:rsidRDefault="005D1C9B" w:rsidP="005D1C9B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Форма электродов</w:t>
                  </w:r>
                </w:p>
              </w:tc>
            </w:tr>
            <w:tr w:rsidR="005D1C9B" w:rsidRPr="0002601F" w14:paraId="29274075" w14:textId="77777777" w:rsidTr="00FD6DCC">
              <w:trPr>
                <w:trHeight w:val="371"/>
              </w:trPr>
              <w:tc>
                <w:tcPr>
                  <w:tcW w:w="2297" w:type="dxa"/>
                </w:tcPr>
                <w:p w14:paraId="2DA80F8F" w14:textId="77777777" w:rsidR="005D1C9B" w:rsidRPr="00FB3207" w:rsidRDefault="005D1C9B" w:rsidP="005D1C9B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Однородное, </w:t>
                  </w:r>
                  <w:r w:rsidRPr="00FB3207">
                    <w:rPr>
                      <w:rFonts w:ascii="Times New Roman" w:hAnsi="Times New Roman" w:cs="Times New Roman"/>
                      <w:i/>
                      <w:sz w:val="22"/>
                      <w:szCs w:val="22"/>
                      <w:lang w:val="en-US"/>
                    </w:rPr>
                    <w:t>k</w:t>
                  </w:r>
                  <w:r w:rsidRPr="00FB3207">
                    <w:rPr>
                      <w:rFonts w:ascii="Times New Roman" w:hAnsi="Times New Roman" w:cs="Times New Roman"/>
                      <w:sz w:val="22"/>
                      <w:szCs w:val="22"/>
                      <w:vertAlign w:val="subscript"/>
                    </w:rPr>
                    <w:t>н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=1</w:t>
                  </w:r>
                </w:p>
              </w:tc>
              <w:tc>
                <w:tcPr>
                  <w:tcW w:w="3543" w:type="dxa"/>
                </w:tcPr>
                <w:p w14:paraId="2369B3E6" w14:textId="77777777" w:rsidR="005D1C9B" w:rsidRPr="0002601F" w:rsidRDefault="005D1C9B" w:rsidP="005D1C9B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Плоскость - плоскость</w:t>
                  </w:r>
                </w:p>
              </w:tc>
            </w:tr>
            <w:tr w:rsidR="005D1C9B" w:rsidRPr="0002601F" w14:paraId="1A81C4C1" w14:textId="77777777" w:rsidTr="00FD6DCC">
              <w:trPr>
                <w:trHeight w:val="275"/>
              </w:trPr>
              <w:tc>
                <w:tcPr>
                  <w:tcW w:w="2297" w:type="dxa"/>
                </w:tcPr>
                <w:p w14:paraId="61E085AE" w14:textId="77777777" w:rsidR="005D1C9B" w:rsidRPr="0002601F" w:rsidRDefault="005D1C9B" w:rsidP="005D1C9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Слабо неоднородное, </w:t>
                  </w:r>
                  <w:r w:rsidRPr="00FB3207">
                    <w:rPr>
                      <w:rFonts w:ascii="Times New Roman" w:hAnsi="Times New Roman" w:cs="Times New Roman"/>
                      <w:i/>
                      <w:sz w:val="22"/>
                      <w:szCs w:val="22"/>
                      <w:lang w:val="en-US"/>
                    </w:rPr>
                    <w:t>k</w:t>
                  </w:r>
                  <w:r w:rsidRPr="00FB3207">
                    <w:rPr>
                      <w:rFonts w:ascii="Times New Roman" w:hAnsi="Times New Roman" w:cs="Times New Roman"/>
                      <w:sz w:val="22"/>
                      <w:szCs w:val="22"/>
                      <w:vertAlign w:val="subscript"/>
                    </w:rPr>
                    <w:t>н</w:t>
                  </w:r>
                  <w:r w:rsidRPr="00FD6DCC">
                    <w:rPr>
                      <w:rFonts w:ascii="Times New Roman" w:hAnsi="Times New Roman" w:cs="Times New Roman"/>
                      <w:sz w:val="22"/>
                      <w:szCs w:val="22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543" w:type="dxa"/>
                </w:tcPr>
                <w:p w14:paraId="7D755D1B" w14:textId="77777777" w:rsidR="005D1C9B" w:rsidRPr="0002601F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Шар - шар</w:t>
                  </w:r>
                </w:p>
              </w:tc>
            </w:tr>
            <w:tr w:rsidR="005D1C9B" w:rsidRPr="0002601F" w14:paraId="0F769498" w14:textId="77777777" w:rsidTr="00FD6DCC">
              <w:trPr>
                <w:trHeight w:val="400"/>
              </w:trPr>
              <w:tc>
                <w:tcPr>
                  <w:tcW w:w="2297" w:type="dxa"/>
                </w:tcPr>
                <w:p w14:paraId="7F65E1F9" w14:textId="77777777" w:rsidR="005D1C9B" w:rsidRPr="00FD6DCC" w:rsidRDefault="005D1C9B" w:rsidP="005D1C9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Слабо неоднородное, </w:t>
                  </w:r>
                  <w:r w:rsidRPr="00FB3207">
                    <w:rPr>
                      <w:rFonts w:ascii="Times New Roman" w:hAnsi="Times New Roman" w:cs="Times New Roman"/>
                      <w:i/>
                      <w:sz w:val="22"/>
                      <w:szCs w:val="22"/>
                      <w:lang w:val="en-US"/>
                    </w:rPr>
                    <w:t>k</w:t>
                  </w:r>
                  <w:r w:rsidRPr="00FB3207">
                    <w:rPr>
                      <w:rFonts w:ascii="Times New Roman" w:hAnsi="Times New Roman" w:cs="Times New Roman"/>
                      <w:sz w:val="22"/>
                      <w:szCs w:val="22"/>
                      <w:vertAlign w:val="subscript"/>
                    </w:rPr>
                    <w:t>н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=2…3</w:t>
                  </w:r>
                </w:p>
              </w:tc>
              <w:tc>
                <w:tcPr>
                  <w:tcW w:w="3543" w:type="dxa"/>
                </w:tcPr>
                <w:p w14:paraId="029B00B3" w14:textId="77777777" w:rsidR="005D1C9B" w:rsidRPr="0002601F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Остриё – плоскость (+ на острие)</w:t>
                  </w:r>
                </w:p>
              </w:tc>
            </w:tr>
            <w:tr w:rsidR="005D1C9B" w:rsidRPr="0002601F" w14:paraId="1463028A" w14:textId="77777777" w:rsidTr="00FD6DCC">
              <w:trPr>
                <w:trHeight w:val="287"/>
              </w:trPr>
              <w:tc>
                <w:tcPr>
                  <w:tcW w:w="2297" w:type="dxa"/>
                </w:tcPr>
                <w:p w14:paraId="532F3C39" w14:textId="77777777" w:rsidR="005D1C9B" w:rsidRPr="0002601F" w:rsidRDefault="005D1C9B" w:rsidP="005D1C9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Г)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Резко неоднородное, </w:t>
                  </w:r>
                  <w:r w:rsidRPr="00FB3207">
                    <w:rPr>
                      <w:rFonts w:ascii="Times New Roman" w:hAnsi="Times New Roman" w:cs="Times New Roman"/>
                      <w:i/>
                      <w:sz w:val="22"/>
                      <w:szCs w:val="22"/>
                      <w:lang w:val="en-US"/>
                    </w:rPr>
                    <w:t>k</w:t>
                  </w:r>
                  <w:r w:rsidRPr="00FB3207">
                    <w:rPr>
                      <w:rFonts w:ascii="Times New Roman" w:hAnsi="Times New Roman" w:cs="Times New Roman"/>
                      <w:sz w:val="22"/>
                      <w:szCs w:val="22"/>
                      <w:vertAlign w:val="subscript"/>
                    </w:rPr>
                    <w:t>н</w:t>
                  </w:r>
                  <w:r w:rsidRPr="00FD6DCC">
                    <w:rPr>
                      <w:rFonts w:ascii="Times New Roman" w:hAnsi="Times New Roman" w:cs="Times New Roman"/>
                      <w:sz w:val="22"/>
                      <w:szCs w:val="22"/>
                    </w:rPr>
                    <w:t>&gt;3</w:t>
                  </w:r>
                </w:p>
              </w:tc>
              <w:tc>
                <w:tcPr>
                  <w:tcW w:w="3543" w:type="dxa"/>
                </w:tcPr>
                <w:p w14:paraId="56263F9B" w14:textId="77777777" w:rsidR="005D1C9B" w:rsidRPr="0002601F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Остриё – плоскость (</w:t>
                  </w:r>
                  <w:r w:rsidRPr="00FD6DC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на острие)</w:t>
                  </w:r>
                </w:p>
              </w:tc>
            </w:tr>
          </w:tbl>
          <w:p w14:paraId="35652AD2" w14:textId="77777777" w:rsidR="005D1C9B" w:rsidRPr="0002601F" w:rsidRDefault="005D1C9B" w:rsidP="005D1C9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88718" w14:textId="77777777" w:rsidR="005D1C9B" w:rsidRPr="0002601F" w:rsidRDefault="005D1C9B" w:rsidP="005D1C9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34</w:t>
            </w:r>
          </w:p>
        </w:tc>
      </w:tr>
      <w:tr w:rsidR="005D1C9B" w:rsidRPr="00B503F0" w14:paraId="28351C11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3ED0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906650B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5F024E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 мин</w:t>
            </w:r>
          </w:p>
          <w:p w14:paraId="38E843BA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17B04CC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3D1DD" w14:textId="4081A6EA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6D744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lastRenderedPageBreak/>
              <w:t xml:space="preserve">ПК-4.2: Выполняет измерения и </w:t>
            </w:r>
            <w:r w:rsidRPr="003A1497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 xml:space="preserve">оценку состояния </w:t>
            </w:r>
            <w:r w:rsidRPr="003A1497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lastRenderedPageBreak/>
              <w:t>устройств тягового электроснабжения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D0639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lastRenderedPageBreak/>
              <w:t>Б1.В.ДВ.01</w:t>
            </w:r>
          </w:p>
          <w:p w14:paraId="2FA48D3A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Техника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ABFB6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изоляционные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области их применения, преимущества и недостатки; причины возникновения перенапряжений; 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B299A8F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профилактические испытания изоляции устройств; </w:t>
            </w:r>
            <w:r w:rsidRPr="003A14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защитные устройства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B39F0" w14:textId="77777777" w:rsidR="005D1C9B" w:rsidRPr="0002601F" w:rsidRDefault="005D1C9B" w:rsidP="005D1C9B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пробела)*</w:t>
            </w:r>
          </w:p>
          <w:p w14:paraId="1D8A8BCC" w14:textId="77777777" w:rsidR="005D1C9B" w:rsidRPr="0002601F" w:rsidRDefault="005D1C9B" w:rsidP="005D1C9B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6721E241" w14:textId="77777777" w:rsidR="005D1C9B" w:rsidRPr="0002601F" w:rsidRDefault="005D1C9B" w:rsidP="005D1C9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Соотнесите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A1497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режим работы электрической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сети </w:t>
            </w:r>
            <w:r w:rsidRPr="003A1497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с уровнем напряжения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ней</w:t>
            </w:r>
          </w:p>
          <w:p w14:paraId="19F1CCF4" w14:textId="77777777" w:rsidR="005D1C9B" w:rsidRPr="0002601F" w:rsidRDefault="005D1C9B" w:rsidP="005D1C9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D1C9B" w:rsidRPr="0002601F" w14:paraId="178B4D49" w14:textId="77777777" w:rsidTr="00C20D8A">
              <w:trPr>
                <w:trHeight w:val="453"/>
              </w:trPr>
              <w:tc>
                <w:tcPr>
                  <w:tcW w:w="2297" w:type="dxa"/>
                </w:tcPr>
                <w:p w14:paraId="6C507159" w14:textId="77777777" w:rsidR="005D1C9B" w:rsidRPr="0002601F" w:rsidRDefault="005D1C9B" w:rsidP="005D1C9B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Режим работы</w:t>
                  </w:r>
                </w:p>
              </w:tc>
              <w:tc>
                <w:tcPr>
                  <w:tcW w:w="3543" w:type="dxa"/>
                </w:tcPr>
                <w:p w14:paraId="651952D3" w14:textId="77777777" w:rsidR="005D1C9B" w:rsidRPr="0002601F" w:rsidRDefault="005D1C9B" w:rsidP="005D1C9B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Напряжение электрической сети</w:t>
                  </w:r>
                </w:p>
              </w:tc>
            </w:tr>
            <w:tr w:rsidR="005D1C9B" w:rsidRPr="0002601F" w14:paraId="289F1543" w14:textId="77777777" w:rsidTr="00C20D8A">
              <w:trPr>
                <w:trHeight w:val="371"/>
              </w:trPr>
              <w:tc>
                <w:tcPr>
                  <w:tcW w:w="2297" w:type="dxa"/>
                </w:tcPr>
                <w:p w14:paraId="56209AD2" w14:textId="77777777" w:rsidR="005D1C9B" w:rsidRPr="00FB3207" w:rsidRDefault="005D1C9B" w:rsidP="005D1C9B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 изолированной нейтралью</w:t>
                  </w:r>
                </w:p>
              </w:tc>
              <w:tc>
                <w:tcPr>
                  <w:tcW w:w="3543" w:type="dxa"/>
                </w:tcPr>
                <w:p w14:paraId="3BE0580F" w14:textId="77777777" w:rsidR="005D1C9B" w:rsidRPr="0002601F" w:rsidRDefault="005D1C9B" w:rsidP="005D1C9B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до 1 кВ</w:t>
                  </w:r>
                </w:p>
              </w:tc>
            </w:tr>
            <w:tr w:rsidR="005D1C9B" w:rsidRPr="0002601F" w14:paraId="4D94FCF1" w14:textId="77777777" w:rsidTr="00C20D8A">
              <w:trPr>
                <w:trHeight w:val="275"/>
              </w:trPr>
              <w:tc>
                <w:tcPr>
                  <w:tcW w:w="2297" w:type="dxa"/>
                </w:tcPr>
                <w:p w14:paraId="79FF6EB2" w14:textId="77777777" w:rsidR="005D1C9B" w:rsidRPr="0002601F" w:rsidRDefault="005D1C9B" w:rsidP="005D1C9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 заземленной нейтралью</w:t>
                  </w:r>
                </w:p>
              </w:tc>
              <w:tc>
                <w:tcPr>
                  <w:tcW w:w="3543" w:type="dxa"/>
                </w:tcPr>
                <w:p w14:paraId="5746AE2E" w14:textId="77777777" w:rsidR="005D1C9B" w:rsidRPr="0002601F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6 кВ</w:t>
                  </w:r>
                </w:p>
              </w:tc>
            </w:tr>
            <w:tr w:rsidR="005D1C9B" w:rsidRPr="0002601F" w14:paraId="56BE4110" w14:textId="77777777" w:rsidTr="00C20D8A">
              <w:trPr>
                <w:trHeight w:val="400"/>
              </w:trPr>
              <w:tc>
                <w:tcPr>
                  <w:tcW w:w="2297" w:type="dxa"/>
                </w:tcPr>
                <w:p w14:paraId="67B88868" w14:textId="77777777" w:rsidR="005D1C9B" w:rsidRPr="00FD6DCC" w:rsidRDefault="005D1C9B" w:rsidP="005D1C9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 нейтралью, заземленной через высокоомный резитор</w:t>
                  </w:r>
                </w:p>
              </w:tc>
              <w:tc>
                <w:tcPr>
                  <w:tcW w:w="3543" w:type="dxa"/>
                </w:tcPr>
                <w:p w14:paraId="2D55FC56" w14:textId="77777777" w:rsidR="005D1C9B" w:rsidRPr="0002601F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10 кВ</w:t>
                  </w:r>
                </w:p>
              </w:tc>
            </w:tr>
            <w:tr w:rsidR="005D1C9B" w:rsidRPr="0002601F" w14:paraId="08668B51" w14:textId="77777777" w:rsidTr="00C20D8A">
              <w:trPr>
                <w:trHeight w:val="287"/>
              </w:trPr>
              <w:tc>
                <w:tcPr>
                  <w:tcW w:w="2297" w:type="dxa"/>
                </w:tcPr>
                <w:p w14:paraId="5BD2EA23" w14:textId="77777777" w:rsidR="005D1C9B" w:rsidRPr="0002601F" w:rsidRDefault="005D1C9B" w:rsidP="005D1C9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Г)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 нейтралью, заземленной через реактор</w:t>
                  </w:r>
                </w:p>
              </w:tc>
              <w:tc>
                <w:tcPr>
                  <w:tcW w:w="3543" w:type="dxa"/>
                </w:tcPr>
                <w:p w14:paraId="456D2D10" w14:textId="77777777" w:rsidR="005D1C9B" w:rsidRPr="0002601F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35 кВ</w:t>
                  </w:r>
                </w:p>
              </w:tc>
            </w:tr>
            <w:tr w:rsidR="005D1C9B" w:rsidRPr="0002601F" w14:paraId="0205EAC6" w14:textId="77777777" w:rsidTr="00C20D8A">
              <w:trPr>
                <w:trHeight w:val="287"/>
              </w:trPr>
              <w:tc>
                <w:tcPr>
                  <w:tcW w:w="2297" w:type="dxa"/>
                </w:tcPr>
                <w:p w14:paraId="60FB675C" w14:textId="77777777" w:rsidR="005D1C9B" w:rsidRPr="0002601F" w:rsidRDefault="005D1C9B" w:rsidP="005D1C9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543" w:type="dxa"/>
                </w:tcPr>
                <w:p w14:paraId="27B91275" w14:textId="77777777" w:rsidR="005D1C9B" w:rsidRPr="0002601F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5) 110 кВ и выше</w:t>
                  </w:r>
                </w:p>
              </w:tc>
            </w:tr>
          </w:tbl>
          <w:p w14:paraId="380C605B" w14:textId="77777777" w:rsidR="005D1C9B" w:rsidRPr="0002601F" w:rsidRDefault="005D1C9B" w:rsidP="005D1C9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6644" w14:textId="77777777" w:rsidR="005D1C9B" w:rsidRPr="0002601F" w:rsidRDefault="005D1C9B" w:rsidP="005D1C9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</w:tr>
      <w:tr w:rsidR="005D1C9B" w:rsidRPr="00B503F0" w14:paraId="4158D6E7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7818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045E1DF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F707D8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 мин</w:t>
            </w:r>
          </w:p>
          <w:p w14:paraId="66F4CF85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CA0A71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64D2" w14:textId="4DBC44BF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BA8FA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ПК-4.2: Выполняет измерения и оценку состояния устройств тягового электроснабжения и </w:t>
            </w:r>
            <w:r w:rsidRPr="008F24AE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E4CBE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627311A1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29F2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области их применения, преимущества и недостатки; причины возникновения перенапряжений; 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3EE2EA9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профилактические испытания изоляции устройств; </w:t>
            </w:r>
            <w:r w:rsidRPr="008F24A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защитные устройства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EC13" w14:textId="77777777" w:rsidR="005D1C9B" w:rsidRPr="0002601F" w:rsidRDefault="005D1C9B" w:rsidP="005D1C9B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пробела)*</w:t>
            </w:r>
          </w:p>
          <w:p w14:paraId="43ED7735" w14:textId="77777777" w:rsidR="005D1C9B" w:rsidRPr="0002601F" w:rsidRDefault="005D1C9B" w:rsidP="005D1C9B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08031216" w14:textId="77777777" w:rsidR="005D1C9B" w:rsidRPr="0002601F" w:rsidRDefault="005D1C9B" w:rsidP="005D1C9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Соотнесите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64AF7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среднюю напряженность электрического поля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</w:t>
            </w:r>
            <w:r w:rsidRPr="00FB3207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ср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r w:rsidRPr="00C64AF7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 xml:space="preserve">размерами </w:t>
            </w:r>
            <w:r w:rsidRPr="00C64AF7">
              <w:rPr>
                <w:rFonts w:ascii="Times New Roman" w:hAnsi="Times New Roman" w:cs="Times New Roman"/>
                <w:sz w:val="22"/>
                <w:szCs w:val="22"/>
                <w:highlight w:val="cyan"/>
                <w:lang w:val="en-US"/>
              </w:rPr>
              <w:t>S</w:t>
            </w:r>
            <w:r w:rsidRPr="00C64AF7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 xml:space="preserve"> участка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между электродами «плоскость – плоскость» и </w:t>
            </w:r>
            <w:r w:rsidRPr="00C64AF7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 xml:space="preserve">разностью потенциалов между электродами </w:t>
            </w:r>
            <w:r w:rsidRPr="00C64AF7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sym w:font="Symbol" w:char="F044"/>
            </w:r>
            <w:r w:rsidRPr="00C64AF7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sym w:font="Symbol" w:char="F06A"/>
            </w:r>
            <w:r w:rsidRPr="00C64AF7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.</w:t>
            </w:r>
          </w:p>
          <w:p w14:paraId="78D983B2" w14:textId="77777777" w:rsidR="005D1C9B" w:rsidRPr="0002601F" w:rsidRDefault="005D1C9B" w:rsidP="005D1C9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D1C9B" w:rsidRPr="0002601F" w14:paraId="15C96B34" w14:textId="77777777" w:rsidTr="00C20D8A">
              <w:trPr>
                <w:trHeight w:val="453"/>
              </w:trPr>
              <w:tc>
                <w:tcPr>
                  <w:tcW w:w="2297" w:type="dxa"/>
                </w:tcPr>
                <w:p w14:paraId="4B9E3C39" w14:textId="77777777" w:rsidR="005D1C9B" w:rsidRPr="0002601F" w:rsidRDefault="005D1C9B" w:rsidP="005D1C9B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Средняя напряженность электрического поля</w:t>
                  </w:r>
                </w:p>
              </w:tc>
              <w:tc>
                <w:tcPr>
                  <w:tcW w:w="3543" w:type="dxa"/>
                </w:tcPr>
                <w:p w14:paraId="10793A97" w14:textId="77777777" w:rsidR="005D1C9B" w:rsidRPr="008F24AE" w:rsidRDefault="005D1C9B" w:rsidP="005D1C9B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, </w:t>
                  </w:r>
                  <w:r w:rsidRPr="008F24AE">
                    <w:rPr>
                      <w:rFonts w:ascii="Times New Roman" w:hAnsi="Times New Roman" w:cs="Times New Roman"/>
                      <w:sz w:val="22"/>
                      <w:szCs w:val="22"/>
                    </w:rPr>
                    <w:sym w:font="Symbol" w:char="F044"/>
                  </w:r>
                  <w:r w:rsidRPr="008F24AE">
                    <w:rPr>
                      <w:rFonts w:ascii="Times New Roman" w:hAnsi="Times New Roman" w:cs="Times New Roman"/>
                      <w:sz w:val="22"/>
                      <w:szCs w:val="22"/>
                    </w:rPr>
                    <w:sym w:font="Symbol" w:char="F06A"/>
                  </w:r>
                </w:p>
              </w:tc>
            </w:tr>
            <w:tr w:rsidR="005D1C9B" w:rsidRPr="0002601F" w14:paraId="457E0097" w14:textId="77777777" w:rsidTr="00C20D8A">
              <w:trPr>
                <w:trHeight w:val="371"/>
              </w:trPr>
              <w:tc>
                <w:tcPr>
                  <w:tcW w:w="2297" w:type="dxa"/>
                </w:tcPr>
                <w:p w14:paraId="6B227424" w14:textId="77777777" w:rsidR="005D1C9B" w:rsidRPr="00FB3207" w:rsidRDefault="005D1C9B" w:rsidP="005D1C9B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9 кВ/мм</w:t>
                  </w:r>
                </w:p>
              </w:tc>
              <w:tc>
                <w:tcPr>
                  <w:tcW w:w="3543" w:type="dxa"/>
                </w:tcPr>
                <w:p w14:paraId="23CE8982" w14:textId="77777777" w:rsidR="005D1C9B" w:rsidRPr="0002601F" w:rsidRDefault="005D1C9B" w:rsidP="005D1C9B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= 0,1 мм, </w:t>
                  </w:r>
                  <w:r w:rsidRPr="008F24AE">
                    <w:rPr>
                      <w:rFonts w:ascii="Times New Roman" w:hAnsi="Times New Roman" w:cs="Times New Roman"/>
                      <w:sz w:val="22"/>
                      <w:szCs w:val="22"/>
                    </w:rPr>
                    <w:sym w:font="Symbol" w:char="F044"/>
                  </w:r>
                  <w:r w:rsidRPr="008F24AE">
                    <w:rPr>
                      <w:rFonts w:ascii="Times New Roman" w:hAnsi="Times New Roman" w:cs="Times New Roman"/>
                      <w:sz w:val="22"/>
                      <w:szCs w:val="22"/>
                    </w:rPr>
                    <w:sym w:font="Symbol" w:char="F06A"/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= 900 В</w:t>
                  </w:r>
                </w:p>
              </w:tc>
            </w:tr>
            <w:tr w:rsidR="005D1C9B" w:rsidRPr="0002601F" w14:paraId="1CA980FE" w14:textId="77777777" w:rsidTr="00C20D8A">
              <w:trPr>
                <w:trHeight w:val="275"/>
              </w:trPr>
              <w:tc>
                <w:tcPr>
                  <w:tcW w:w="2297" w:type="dxa"/>
                </w:tcPr>
                <w:p w14:paraId="0DE97BD2" w14:textId="77777777" w:rsidR="005D1C9B" w:rsidRPr="0002601F" w:rsidRDefault="005D1C9B" w:rsidP="005D1C9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6 кВ/мм</w:t>
                  </w:r>
                </w:p>
              </w:tc>
              <w:tc>
                <w:tcPr>
                  <w:tcW w:w="3543" w:type="dxa"/>
                </w:tcPr>
                <w:p w14:paraId="513FEE65" w14:textId="77777777" w:rsidR="005D1C9B" w:rsidRPr="0002601F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= 0,3 мм, </w:t>
                  </w:r>
                  <w:r w:rsidRPr="008F24AE">
                    <w:rPr>
                      <w:rFonts w:ascii="Times New Roman" w:hAnsi="Times New Roman" w:cs="Times New Roman"/>
                      <w:sz w:val="22"/>
                      <w:szCs w:val="22"/>
                    </w:rPr>
                    <w:sym w:font="Symbol" w:char="F044"/>
                  </w:r>
                  <w:r w:rsidRPr="008F24AE">
                    <w:rPr>
                      <w:rFonts w:ascii="Times New Roman" w:hAnsi="Times New Roman" w:cs="Times New Roman"/>
                      <w:sz w:val="22"/>
                      <w:szCs w:val="22"/>
                    </w:rPr>
                    <w:sym w:font="Symbol" w:char="F06A"/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= 900 В</w:t>
                  </w:r>
                </w:p>
              </w:tc>
            </w:tr>
            <w:tr w:rsidR="005D1C9B" w:rsidRPr="0002601F" w14:paraId="09972F65" w14:textId="77777777" w:rsidTr="00C20D8A">
              <w:trPr>
                <w:trHeight w:val="400"/>
              </w:trPr>
              <w:tc>
                <w:tcPr>
                  <w:tcW w:w="2297" w:type="dxa"/>
                </w:tcPr>
                <w:p w14:paraId="2DC6641F" w14:textId="77777777" w:rsidR="005D1C9B" w:rsidRPr="00FD6DCC" w:rsidRDefault="005D1C9B" w:rsidP="005D1C9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 кВ/мм</w:t>
                  </w:r>
                </w:p>
              </w:tc>
              <w:tc>
                <w:tcPr>
                  <w:tcW w:w="3543" w:type="dxa"/>
                </w:tcPr>
                <w:p w14:paraId="2EFBB68E" w14:textId="77777777" w:rsidR="005D1C9B" w:rsidRPr="0002601F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= 0,9 мм, </w:t>
                  </w:r>
                  <w:r w:rsidRPr="008F24AE">
                    <w:rPr>
                      <w:rFonts w:ascii="Times New Roman" w:hAnsi="Times New Roman" w:cs="Times New Roman"/>
                      <w:sz w:val="22"/>
                      <w:szCs w:val="22"/>
                    </w:rPr>
                    <w:sym w:font="Symbol" w:char="F044"/>
                  </w:r>
                  <w:r w:rsidRPr="008F24AE">
                    <w:rPr>
                      <w:rFonts w:ascii="Times New Roman" w:hAnsi="Times New Roman" w:cs="Times New Roman"/>
                      <w:sz w:val="22"/>
                      <w:szCs w:val="22"/>
                    </w:rPr>
                    <w:sym w:font="Symbol" w:char="F06A"/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= 900 В</w:t>
                  </w:r>
                </w:p>
              </w:tc>
            </w:tr>
            <w:tr w:rsidR="005D1C9B" w:rsidRPr="0002601F" w14:paraId="50BA9556" w14:textId="77777777" w:rsidTr="00C20D8A">
              <w:trPr>
                <w:trHeight w:val="287"/>
              </w:trPr>
              <w:tc>
                <w:tcPr>
                  <w:tcW w:w="2297" w:type="dxa"/>
                </w:tcPr>
                <w:p w14:paraId="0801E5F3" w14:textId="77777777" w:rsidR="005D1C9B" w:rsidRPr="0002601F" w:rsidRDefault="005D1C9B" w:rsidP="005D1C9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Г)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 кВ/мм</w:t>
                  </w:r>
                </w:p>
              </w:tc>
              <w:tc>
                <w:tcPr>
                  <w:tcW w:w="3543" w:type="dxa"/>
                </w:tcPr>
                <w:p w14:paraId="4BDF4DDB" w14:textId="77777777" w:rsidR="005D1C9B" w:rsidRPr="0002601F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= 0,2 мм, </w:t>
                  </w:r>
                  <w:r w:rsidRPr="008F24AE">
                    <w:rPr>
                      <w:rFonts w:ascii="Times New Roman" w:hAnsi="Times New Roman" w:cs="Times New Roman"/>
                      <w:sz w:val="22"/>
                      <w:szCs w:val="22"/>
                    </w:rPr>
                    <w:sym w:font="Symbol" w:char="F044"/>
                  </w:r>
                  <w:r w:rsidRPr="008F24AE">
                    <w:rPr>
                      <w:rFonts w:ascii="Times New Roman" w:hAnsi="Times New Roman" w:cs="Times New Roman"/>
                      <w:sz w:val="22"/>
                      <w:szCs w:val="22"/>
                    </w:rPr>
                    <w:sym w:font="Symbol" w:char="F06A"/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= 600 В</w:t>
                  </w:r>
                </w:p>
              </w:tc>
            </w:tr>
            <w:tr w:rsidR="005D1C9B" w:rsidRPr="0002601F" w14:paraId="6B6928D5" w14:textId="77777777" w:rsidTr="00C20D8A">
              <w:trPr>
                <w:trHeight w:val="287"/>
              </w:trPr>
              <w:tc>
                <w:tcPr>
                  <w:tcW w:w="2297" w:type="dxa"/>
                </w:tcPr>
                <w:p w14:paraId="20FFE8B9" w14:textId="77777777" w:rsidR="005D1C9B" w:rsidRPr="0002601F" w:rsidRDefault="005D1C9B" w:rsidP="005D1C9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543" w:type="dxa"/>
                </w:tcPr>
                <w:p w14:paraId="148FCAF0" w14:textId="77777777" w:rsidR="005D1C9B" w:rsidRPr="0002601F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= 0,1 мм, </w:t>
                  </w:r>
                  <w:r w:rsidRPr="008F24AE">
                    <w:rPr>
                      <w:rFonts w:ascii="Times New Roman" w:hAnsi="Times New Roman" w:cs="Times New Roman"/>
                      <w:sz w:val="22"/>
                      <w:szCs w:val="22"/>
                    </w:rPr>
                    <w:sym w:font="Symbol" w:char="F044"/>
                  </w:r>
                  <w:r w:rsidRPr="008F24AE">
                    <w:rPr>
                      <w:rFonts w:ascii="Times New Roman" w:hAnsi="Times New Roman" w:cs="Times New Roman"/>
                      <w:sz w:val="22"/>
                      <w:szCs w:val="22"/>
                    </w:rPr>
                    <w:sym w:font="Symbol" w:char="F06A"/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= 600 В</w:t>
                  </w:r>
                </w:p>
              </w:tc>
            </w:tr>
          </w:tbl>
          <w:p w14:paraId="3C5076CE" w14:textId="77777777" w:rsidR="005D1C9B" w:rsidRPr="0002601F" w:rsidRDefault="005D1C9B" w:rsidP="005D1C9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A8763" w14:textId="77777777" w:rsidR="005D1C9B" w:rsidRPr="008F24AE" w:rsidRDefault="005D1C9B" w:rsidP="005D1C9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5D1C9B" w:rsidRPr="00B503F0" w14:paraId="5C2D4985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322A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15462B5C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FA2171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9E1CEA7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C1DE5E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CA62C" w14:textId="66CDFCF6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Способен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FC0A5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lastRenderedPageBreak/>
              <w:t xml:space="preserve">ПК-4.2: Выполняет измерения и </w:t>
            </w:r>
            <w:r w:rsidRPr="00B677B8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lastRenderedPageBreak/>
              <w:t>оценку состояния устройств тягового электроснабжения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71E6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lastRenderedPageBreak/>
              <w:t>Б1.В.ДВ.01</w:t>
            </w:r>
          </w:p>
          <w:p w14:paraId="7FB47D56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Техника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944F4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677B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области их применения, преимущества и недостатки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>; причины возникновения перенапряжений; 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2171019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677B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профилактические испытания изоляции устройств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>; выбирать защитные устройства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13F30" w14:textId="77777777" w:rsidR="005D1C9B" w:rsidRPr="0002601F" w:rsidRDefault="005D1C9B" w:rsidP="005D1C9B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 и установите соответствие. </w:t>
            </w:r>
            <w:r w:rsidRPr="0002601F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Порядковый номер разместите после буквы (без пробела)*</w:t>
            </w:r>
          </w:p>
          <w:p w14:paraId="0B71DF72" w14:textId="77777777" w:rsidR="005D1C9B" w:rsidRPr="0002601F" w:rsidRDefault="005D1C9B" w:rsidP="005D1C9B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2A95C513" w14:textId="77777777" w:rsidR="005D1C9B" w:rsidRPr="0002601F" w:rsidRDefault="005D1C9B" w:rsidP="005D1C9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sz w:val="22"/>
                <w:szCs w:val="22"/>
              </w:rPr>
              <w:t>Соотнесите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 xml:space="preserve">вид конструктивного исполнения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C20D8A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название изолятора</w:t>
            </w:r>
            <w:r w:rsidRPr="00C64AF7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.</w:t>
            </w:r>
          </w:p>
          <w:p w14:paraId="4EB62745" w14:textId="77777777" w:rsidR="005D1C9B" w:rsidRPr="0002601F" w:rsidRDefault="005D1C9B" w:rsidP="005D1C9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3087"/>
              <w:gridCol w:w="2753"/>
            </w:tblGrid>
            <w:tr w:rsidR="005D1C9B" w:rsidRPr="0002601F" w14:paraId="1CFBF143" w14:textId="77777777" w:rsidTr="000936E1">
              <w:trPr>
                <w:trHeight w:val="453"/>
              </w:trPr>
              <w:tc>
                <w:tcPr>
                  <w:tcW w:w="3087" w:type="dxa"/>
                </w:tcPr>
                <w:p w14:paraId="3D0D52D7" w14:textId="77777777" w:rsidR="005D1C9B" w:rsidRPr="0002601F" w:rsidRDefault="005D1C9B" w:rsidP="005D1C9B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Вид конструктивного исполнения</w:t>
                  </w:r>
                </w:p>
              </w:tc>
              <w:tc>
                <w:tcPr>
                  <w:tcW w:w="2753" w:type="dxa"/>
                </w:tcPr>
                <w:p w14:paraId="432FD49A" w14:textId="77777777" w:rsidR="005D1C9B" w:rsidRPr="00C20D8A" w:rsidRDefault="005D1C9B" w:rsidP="005D1C9B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Название изолятора</w:t>
                  </w:r>
                </w:p>
              </w:tc>
            </w:tr>
            <w:tr w:rsidR="005D1C9B" w:rsidRPr="0002601F" w14:paraId="5992CB1B" w14:textId="77777777" w:rsidTr="000936E1">
              <w:trPr>
                <w:trHeight w:val="371"/>
              </w:trPr>
              <w:tc>
                <w:tcPr>
                  <w:tcW w:w="3087" w:type="dxa"/>
                </w:tcPr>
                <w:p w14:paraId="08635E9A" w14:textId="77777777" w:rsidR="005D1C9B" w:rsidRPr="00FB3207" w:rsidRDefault="005D1C9B" w:rsidP="005D1C9B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А) </w:t>
                  </w:r>
                  <w:r w:rsidRPr="00C20D8A">
                    <w:rPr>
                      <w:rFonts w:ascii="Times New Roman" w:hAnsi="Times New Roman" w:cs="Times New Roman"/>
                      <w:noProof/>
                      <w:sz w:val="22"/>
                      <w:szCs w:val="22"/>
                    </w:rPr>
                    <w:drawing>
                      <wp:inline distT="0" distB="0" distL="0" distR="0" wp14:anchorId="69B7C01C" wp14:editId="4951DA19">
                        <wp:extent cx="1295400" cy="986210"/>
                        <wp:effectExtent l="19050" t="0" r="0" b="0"/>
                        <wp:docPr id="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38001" t="28523" r="50454" b="5584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5400" cy="986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3" w:type="dxa"/>
                </w:tcPr>
                <w:p w14:paraId="6730E374" w14:textId="77777777" w:rsidR="005D1C9B" w:rsidRPr="00C20D8A" w:rsidRDefault="005D1C9B" w:rsidP="005D1C9B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тарельчатый</w:t>
                  </w:r>
                </w:p>
              </w:tc>
            </w:tr>
            <w:tr w:rsidR="005D1C9B" w:rsidRPr="0002601F" w14:paraId="20BCB3DF" w14:textId="77777777" w:rsidTr="000936E1">
              <w:trPr>
                <w:trHeight w:val="275"/>
              </w:trPr>
              <w:tc>
                <w:tcPr>
                  <w:tcW w:w="3087" w:type="dxa"/>
                </w:tcPr>
                <w:p w14:paraId="6F86AF36" w14:textId="77777777" w:rsidR="005D1C9B" w:rsidRPr="0002601F" w:rsidRDefault="005D1C9B" w:rsidP="005D1C9B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Б) </w:t>
                  </w:r>
                  <w:r w:rsidRPr="00C20D8A">
                    <w:rPr>
                      <w:rFonts w:ascii="Times New Roman" w:hAnsi="Times New Roman" w:cs="Times New Roman"/>
                      <w:noProof/>
                      <w:sz w:val="22"/>
                      <w:szCs w:val="22"/>
                    </w:rPr>
                    <w:drawing>
                      <wp:inline distT="0" distB="0" distL="0" distR="0" wp14:anchorId="6428C872" wp14:editId="0B9EB5AD">
                        <wp:extent cx="619125" cy="1247775"/>
                        <wp:effectExtent l="19050" t="0" r="9525" b="0"/>
                        <wp:docPr id="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49226" t="24508" r="45370" b="561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3" w:type="dxa"/>
                </w:tcPr>
                <w:p w14:paraId="1CFC93BE" w14:textId="77777777" w:rsidR="005D1C9B" w:rsidRPr="00C20D8A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линейно-стержневой</w:t>
                  </w:r>
                </w:p>
              </w:tc>
            </w:tr>
            <w:tr w:rsidR="005D1C9B" w:rsidRPr="0002601F" w14:paraId="705F74B2" w14:textId="77777777" w:rsidTr="000936E1">
              <w:trPr>
                <w:trHeight w:val="400"/>
              </w:trPr>
              <w:tc>
                <w:tcPr>
                  <w:tcW w:w="3087" w:type="dxa"/>
                </w:tcPr>
                <w:p w14:paraId="024D2F4F" w14:textId="77777777" w:rsidR="005D1C9B" w:rsidRPr="00FD6DCC" w:rsidRDefault="005D1C9B" w:rsidP="005D1C9B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В) </w:t>
                  </w:r>
                  <w:r w:rsidRPr="00C20D8A">
                    <w:rPr>
                      <w:rFonts w:ascii="Times New Roman" w:hAnsi="Times New Roman" w:cs="Times New Roman"/>
                      <w:noProof/>
                      <w:sz w:val="22"/>
                      <w:szCs w:val="22"/>
                    </w:rPr>
                    <w:drawing>
                      <wp:inline distT="0" distB="0" distL="0" distR="0" wp14:anchorId="62AC75C7" wp14:editId="0D2F3B86">
                        <wp:extent cx="1066800" cy="1246909"/>
                        <wp:effectExtent l="19050" t="0" r="0" b="0"/>
                        <wp:docPr id="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54392" t="24508" r="36462" b="5647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12469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3" w:type="dxa"/>
                </w:tcPr>
                <w:p w14:paraId="661C8D23" w14:textId="77777777" w:rsidR="005D1C9B" w:rsidRPr="00C20D8A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опорно-стержневой</w:t>
                  </w:r>
                </w:p>
              </w:tc>
            </w:tr>
            <w:tr w:rsidR="005D1C9B" w:rsidRPr="0002601F" w14:paraId="29106EA6" w14:textId="77777777" w:rsidTr="000936E1">
              <w:trPr>
                <w:trHeight w:val="287"/>
              </w:trPr>
              <w:tc>
                <w:tcPr>
                  <w:tcW w:w="3087" w:type="dxa"/>
                </w:tcPr>
                <w:p w14:paraId="190CC09C" w14:textId="77777777" w:rsidR="005D1C9B" w:rsidRPr="0002601F" w:rsidRDefault="005D1C9B" w:rsidP="005D1C9B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2601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Г) </w:t>
                  </w:r>
                  <w:r w:rsidRPr="00C20D8A">
                    <w:rPr>
                      <w:rFonts w:ascii="Times New Roman" w:hAnsi="Times New Roman" w:cs="Times New Roman"/>
                      <w:noProof/>
                      <w:sz w:val="22"/>
                      <w:szCs w:val="22"/>
                    </w:rPr>
                    <w:drawing>
                      <wp:inline distT="0" distB="0" distL="0" distR="0" wp14:anchorId="680B2A31" wp14:editId="0F5E8194">
                        <wp:extent cx="1133475" cy="985630"/>
                        <wp:effectExtent l="19050" t="0" r="9525" b="0"/>
                        <wp:docPr id="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40969" t="46060" r="50835" b="412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985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3" w:type="dxa"/>
                </w:tcPr>
                <w:p w14:paraId="1945E289" w14:textId="47A35993" w:rsidR="005D1C9B" w:rsidRPr="00C20D8A" w:rsidRDefault="00C8293C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) проходной</w:t>
                  </w:r>
                </w:p>
              </w:tc>
            </w:tr>
            <w:tr w:rsidR="005D1C9B" w:rsidRPr="0002601F" w14:paraId="7B135291" w14:textId="77777777" w:rsidTr="000936E1">
              <w:trPr>
                <w:trHeight w:val="287"/>
              </w:trPr>
              <w:tc>
                <w:tcPr>
                  <w:tcW w:w="3087" w:type="dxa"/>
                </w:tcPr>
                <w:p w14:paraId="767197B7" w14:textId="77777777" w:rsidR="005D1C9B" w:rsidRPr="0002601F" w:rsidRDefault="005D1C9B" w:rsidP="005D1C9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Д)</w:t>
                  </w:r>
                  <w:r>
                    <w:rPr>
                      <w:noProof/>
                      <w:lang w:eastAsia="ru-RU"/>
                    </w:rPr>
                    <w:t xml:space="preserve"> </w:t>
                  </w:r>
                  <w:r w:rsidRPr="000936E1">
                    <w:rPr>
                      <w:rFonts w:ascii="Times New Roman" w:hAnsi="Times New Roman" w:cs="Times New Roman"/>
                      <w:noProof/>
                      <w:sz w:val="22"/>
                      <w:szCs w:val="22"/>
                    </w:rPr>
                    <w:lastRenderedPageBreak/>
                    <w:drawing>
                      <wp:inline distT="0" distB="0" distL="0" distR="0" wp14:anchorId="379DD432" wp14:editId="3CE25C4E">
                        <wp:extent cx="1895475" cy="780490"/>
                        <wp:effectExtent l="19050" t="0" r="0" b="0"/>
                        <wp:docPr id="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40969" t="74372" r="40857" b="1231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6963" cy="7811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3" w:type="dxa"/>
                </w:tcPr>
                <w:p w14:paraId="7ED63745" w14:textId="451F5E70" w:rsidR="005D1C9B" w:rsidRPr="00C20D8A" w:rsidRDefault="005D1C9B" w:rsidP="005D1C9B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14:paraId="2F53724C" w14:textId="77777777" w:rsidR="005D1C9B" w:rsidRPr="0002601F" w:rsidRDefault="005D1C9B" w:rsidP="005D1C9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601F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49D8F" w14:textId="6293C067" w:rsidR="005D1C9B" w:rsidRPr="003F57ED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А1Б2В3Г</w:t>
            </w:r>
            <w:r w:rsidR="00C8293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="00C8293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5D1C9B" w:rsidRPr="00B503F0" w14:paraId="3CFA63FC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A5399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  <w:p w14:paraId="1A15FE15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C13BE0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822EED3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30BE17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93CFD" w14:textId="2E81FDFE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59E70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ПК-4.2: </w:t>
            </w:r>
            <w:r w:rsidRPr="007068B0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Выполняет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измерения и оценку состояния устройств тягового электроснабжения и анализ </w:t>
            </w:r>
            <w:r w:rsidRPr="007068B0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F112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0C1C3D33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4722B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068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области их применения, преимущества и недостатки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>; причины возникновения перенапряжений; 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27CAEA4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>производить профилактические испытания изоляции устройств; выбирать защитные устройства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4AD50" w14:textId="77777777" w:rsidR="005D1C9B" w:rsidRPr="006B27C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</w:rPr>
            </w:pPr>
            <w:r w:rsidRPr="006B27CB">
              <w:rPr>
                <w:rStyle w:val="afd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B27CB">
              <w:rPr>
                <w:rStyle w:val="afd"/>
                <w:b w:val="0"/>
                <w:sz w:val="22"/>
                <w:szCs w:val="22"/>
              </w:rPr>
              <w:t xml:space="preserve">. </w:t>
            </w:r>
          </w:p>
          <w:p w14:paraId="29B98079" w14:textId="77777777" w:rsidR="005D1C9B" w:rsidRPr="006B27C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</w:rPr>
            </w:pPr>
          </w:p>
          <w:p w14:paraId="4C827474" w14:textId="77777777" w:rsidR="005D1C9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2"/>
                <w:szCs w:val="22"/>
              </w:rPr>
            </w:pPr>
            <w:r w:rsidRPr="006B27CB">
              <w:rPr>
                <w:rStyle w:val="afd"/>
                <w:b w:val="0"/>
                <w:sz w:val="22"/>
                <w:szCs w:val="22"/>
              </w:rPr>
              <w:t xml:space="preserve">Укажите верную </w:t>
            </w:r>
            <w:r w:rsidRPr="007068B0">
              <w:rPr>
                <w:rStyle w:val="afd"/>
                <w:b w:val="0"/>
                <w:sz w:val="22"/>
                <w:szCs w:val="22"/>
                <w:highlight w:val="cyan"/>
              </w:rPr>
              <w:t>последовательность расчета потерь</w:t>
            </w:r>
            <w:r>
              <w:rPr>
                <w:rStyle w:val="afd"/>
                <w:b w:val="0"/>
                <w:sz w:val="22"/>
                <w:szCs w:val="22"/>
              </w:rPr>
              <w:t xml:space="preserve"> </w:t>
            </w:r>
            <w:r w:rsidRPr="007068B0">
              <w:rPr>
                <w:rStyle w:val="afd"/>
                <w:b w:val="0"/>
                <w:sz w:val="22"/>
                <w:szCs w:val="22"/>
                <w:highlight w:val="cyan"/>
              </w:rPr>
              <w:t>в твердом диэлектрике</w:t>
            </w:r>
            <w:r>
              <w:rPr>
                <w:rStyle w:val="afd"/>
                <w:b w:val="0"/>
                <w:sz w:val="22"/>
                <w:szCs w:val="22"/>
              </w:rPr>
              <w:t xml:space="preserve">, если даны его габаритные размеры (а, </w:t>
            </w:r>
            <w:r>
              <w:rPr>
                <w:rStyle w:val="afd"/>
                <w:b w:val="0"/>
                <w:sz w:val="22"/>
                <w:szCs w:val="22"/>
                <w:lang w:val="en-US"/>
              </w:rPr>
              <w:t>b</w:t>
            </w:r>
            <w:r>
              <w:rPr>
                <w:rStyle w:val="afd"/>
                <w:b w:val="0"/>
                <w:sz w:val="22"/>
                <w:szCs w:val="22"/>
              </w:rPr>
              <w:t>,</w:t>
            </w:r>
            <w:r w:rsidRPr="006B27CB">
              <w:rPr>
                <w:rStyle w:val="afd"/>
                <w:b w:val="0"/>
                <w:sz w:val="22"/>
                <w:szCs w:val="22"/>
              </w:rPr>
              <w:t xml:space="preserve"> </w:t>
            </w:r>
            <w:r>
              <w:rPr>
                <w:rStyle w:val="afd"/>
                <w:b w:val="0"/>
                <w:sz w:val="22"/>
                <w:szCs w:val="22"/>
                <w:lang w:val="en-US"/>
              </w:rPr>
              <w:t>h</w:t>
            </w:r>
            <w:r w:rsidRPr="006B27CB">
              <w:rPr>
                <w:rStyle w:val="afd"/>
                <w:b w:val="0"/>
                <w:sz w:val="22"/>
                <w:szCs w:val="22"/>
              </w:rPr>
              <w:t>)</w:t>
            </w:r>
            <w:r>
              <w:rPr>
                <w:rStyle w:val="afd"/>
                <w:b w:val="0"/>
                <w:sz w:val="22"/>
                <w:szCs w:val="22"/>
              </w:rPr>
              <w:t>,</w:t>
            </w:r>
            <w:r w:rsidRPr="006B27CB">
              <w:rPr>
                <w:rStyle w:val="afd"/>
                <w:b w:val="0"/>
                <w:sz w:val="22"/>
                <w:szCs w:val="22"/>
              </w:rPr>
              <w:t xml:space="preserve"> </w:t>
            </w:r>
            <w:r>
              <w:rPr>
                <w:rStyle w:val="afd"/>
                <w:b w:val="0"/>
                <w:sz w:val="22"/>
                <w:szCs w:val="22"/>
              </w:rPr>
              <w:t xml:space="preserve">напряжение </w:t>
            </w:r>
            <w:r>
              <w:rPr>
                <w:rStyle w:val="afd"/>
                <w:b w:val="0"/>
                <w:sz w:val="22"/>
                <w:szCs w:val="22"/>
                <w:lang w:val="en-US"/>
              </w:rPr>
              <w:t>U</w:t>
            </w:r>
            <w:r>
              <w:rPr>
                <w:rStyle w:val="afd"/>
                <w:b w:val="0"/>
                <w:sz w:val="22"/>
                <w:szCs w:val="22"/>
              </w:rPr>
              <w:t xml:space="preserve"> постоянного и переменного (с частотой </w:t>
            </w:r>
            <w:r>
              <w:rPr>
                <w:rStyle w:val="afd"/>
                <w:b w:val="0"/>
                <w:sz w:val="22"/>
                <w:szCs w:val="22"/>
                <w:lang w:val="en-US"/>
              </w:rPr>
              <w:t>f</w:t>
            </w:r>
            <w:r w:rsidRPr="006B27CB">
              <w:rPr>
                <w:rStyle w:val="afd"/>
                <w:b w:val="0"/>
                <w:sz w:val="22"/>
                <w:szCs w:val="22"/>
              </w:rPr>
              <w:t xml:space="preserve">) </w:t>
            </w:r>
            <w:r>
              <w:rPr>
                <w:rStyle w:val="afd"/>
                <w:b w:val="0"/>
                <w:sz w:val="22"/>
                <w:szCs w:val="22"/>
              </w:rPr>
              <w:t xml:space="preserve">напряжение, удельное объемное </w:t>
            </w:r>
            <w:r>
              <w:rPr>
                <w:rStyle w:val="afd"/>
                <w:b w:val="0"/>
                <w:sz w:val="22"/>
                <w:szCs w:val="22"/>
              </w:rPr>
              <w:sym w:font="Symbol" w:char="F072"/>
            </w:r>
            <w:r>
              <w:rPr>
                <w:rStyle w:val="afd"/>
                <w:b w:val="0"/>
                <w:sz w:val="22"/>
                <w:szCs w:val="22"/>
              </w:rPr>
              <w:t xml:space="preserve">и удельное поверхностное </w:t>
            </w:r>
            <w:r>
              <w:rPr>
                <w:rStyle w:val="afd"/>
                <w:b w:val="0"/>
                <w:sz w:val="22"/>
                <w:szCs w:val="22"/>
              </w:rPr>
              <w:sym w:font="Symbol" w:char="F072"/>
            </w:r>
            <w:r w:rsidRPr="006B27CB">
              <w:rPr>
                <w:rStyle w:val="afd"/>
                <w:b w:val="0"/>
                <w:sz w:val="22"/>
                <w:szCs w:val="22"/>
                <w:vertAlign w:val="subscript"/>
                <w:lang w:val="en-US"/>
              </w:rPr>
              <w:t>s</w:t>
            </w:r>
            <w:r>
              <w:rPr>
                <w:rStyle w:val="afd"/>
                <w:b w:val="0"/>
                <w:sz w:val="22"/>
                <w:szCs w:val="22"/>
              </w:rPr>
              <w:t xml:space="preserve"> сопротивления, диэлектрическая проницаемость и тангенс угла диэлектрических потерь.</w:t>
            </w:r>
          </w:p>
          <w:p w14:paraId="43BA5F75" w14:textId="77777777" w:rsidR="005D1C9B" w:rsidRPr="006B27C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</w:rPr>
            </w:pPr>
          </w:p>
          <w:p w14:paraId="5FECD2C2" w14:textId="77777777" w:rsidR="005D1C9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D60251">
              <w:rPr>
                <w:sz w:val="22"/>
                <w:szCs w:val="22"/>
              </w:rPr>
              <w:t>Рассчитывается полный ток утечки в образце на постоянном токе</w:t>
            </w:r>
            <w:r>
              <w:rPr>
                <w:i/>
                <w:sz w:val="28"/>
              </w:rPr>
              <w:t xml:space="preserve"> </w:t>
            </w:r>
            <w:r w:rsidRPr="00D60251">
              <w:rPr>
                <w:i/>
                <w:lang w:val="en-US"/>
              </w:rPr>
              <w:t>I</w:t>
            </w:r>
            <w:r w:rsidRPr="00D60251">
              <w:rPr>
                <w:i/>
              </w:rPr>
              <w:t xml:space="preserve"> = </w:t>
            </w:r>
            <w:r w:rsidRPr="00D60251">
              <w:rPr>
                <w:i/>
                <w:lang w:val="en-US"/>
              </w:rPr>
              <w:t>Iv</w:t>
            </w:r>
            <w:r w:rsidRPr="00D60251">
              <w:rPr>
                <w:i/>
              </w:rPr>
              <w:t xml:space="preserve"> + </w:t>
            </w:r>
            <w:r w:rsidRPr="00D60251">
              <w:rPr>
                <w:i/>
                <w:lang w:val="en-US"/>
              </w:rPr>
              <w:t>Is</w:t>
            </w:r>
            <w:r w:rsidRPr="00D60251">
              <w:t>;</w:t>
            </w:r>
          </w:p>
          <w:p w14:paraId="1B5E52B7" w14:textId="77777777" w:rsidR="005D1C9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2"/>
                <w:szCs w:val="22"/>
              </w:rPr>
            </w:pPr>
            <w:r>
              <w:rPr>
                <w:rStyle w:val="afd"/>
                <w:b w:val="0"/>
                <w:sz w:val="22"/>
                <w:szCs w:val="22"/>
              </w:rPr>
              <w:t>2) рассчитываются полное объемное и поверхностное сопротивление образца диэлектрика</w:t>
            </w:r>
          </w:p>
          <w:p w14:paraId="0C980216" w14:textId="77777777" w:rsidR="005D1C9B" w:rsidRPr="00D60251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ind w:left="360"/>
              <w:rPr>
                <w:rStyle w:val="afd"/>
                <w:b w:val="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=ρ∙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a∙b</m:t>
                  </m:r>
                </m:den>
              </m:f>
            </m:oMath>
            <w:r w:rsidRPr="00D60251">
              <w:rPr>
                <w:sz w:val="22"/>
                <w:szCs w:val="22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2∙(a+b)</m:t>
                  </m:r>
                </m:den>
              </m:f>
            </m:oMath>
            <w:r>
              <w:rPr>
                <w:sz w:val="22"/>
                <w:szCs w:val="22"/>
              </w:rPr>
              <w:t>;</w:t>
            </w:r>
          </w:p>
          <w:p w14:paraId="3E94C409" w14:textId="77777777" w:rsidR="005D1C9B" w:rsidRPr="006B27C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</w:rPr>
            </w:pPr>
            <w:r>
              <w:rPr>
                <w:rStyle w:val="afd"/>
                <w:b w:val="0"/>
                <w:sz w:val="22"/>
                <w:szCs w:val="22"/>
              </w:rPr>
              <w:t>3</w:t>
            </w:r>
            <w:r w:rsidRPr="006B27CB">
              <w:rPr>
                <w:rStyle w:val="afd"/>
                <w:b w:val="0"/>
                <w:sz w:val="22"/>
                <w:szCs w:val="22"/>
              </w:rPr>
              <w:t xml:space="preserve">) </w:t>
            </w:r>
            <w:r>
              <w:rPr>
                <w:rStyle w:val="afd"/>
                <w:b w:val="0"/>
                <w:sz w:val="22"/>
                <w:szCs w:val="22"/>
              </w:rPr>
              <w:t xml:space="preserve">рассчитываются токи утечки по объему и поверхности образца диэлектрика </w:t>
            </w:r>
          </w:p>
          <w:p w14:paraId="6C315007" w14:textId="77777777" w:rsidR="005D1C9B" w:rsidRPr="00D60251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sub>
                  </m:sSub>
                </m:den>
              </m:f>
            </m:oMath>
            <w:r w:rsidRPr="00D60251">
              <w:rPr>
                <w:rFonts w:eastAsiaTheme="minorEastAsi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den>
              </m:f>
            </m:oMath>
            <w:r w:rsidRPr="00D60251">
              <w:rPr>
                <w:rFonts w:eastAsiaTheme="minorEastAsia"/>
              </w:rPr>
              <w:t>,</w:t>
            </w:r>
          </w:p>
          <w:p w14:paraId="3AD816AD" w14:textId="77777777" w:rsidR="005D1C9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2"/>
                <w:szCs w:val="22"/>
              </w:rPr>
            </w:pPr>
            <w:r>
              <w:rPr>
                <w:rStyle w:val="afd"/>
                <w:b w:val="0"/>
                <w:sz w:val="22"/>
                <w:szCs w:val="22"/>
              </w:rPr>
              <w:t>4</w:t>
            </w:r>
            <w:r w:rsidRPr="006B27CB">
              <w:rPr>
                <w:rStyle w:val="afd"/>
                <w:b w:val="0"/>
                <w:sz w:val="22"/>
                <w:szCs w:val="22"/>
              </w:rPr>
              <w:t xml:space="preserve">) </w:t>
            </w:r>
            <w:r>
              <w:rPr>
                <w:rStyle w:val="afd"/>
                <w:b w:val="0"/>
                <w:sz w:val="22"/>
                <w:szCs w:val="22"/>
              </w:rPr>
              <w:t>рассчитывается потери в диэлектрике на постоянном токе</w:t>
            </w:r>
          </w:p>
          <w:p w14:paraId="0EEAC7B0" w14:textId="77777777" w:rsidR="005D1C9B" w:rsidRPr="00D60251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</w:rPr>
            </w:pPr>
            <w:r w:rsidRPr="00D60251">
              <w:rPr>
                <w:i/>
                <w:lang w:val="en-US"/>
              </w:rPr>
              <w:t>P</w:t>
            </w:r>
            <w:r w:rsidRPr="00D60251">
              <w:rPr>
                <w:i/>
              </w:rPr>
              <w:t xml:space="preserve"> = </w:t>
            </w:r>
            <w:r w:rsidRPr="00D60251">
              <w:rPr>
                <w:i/>
                <w:lang w:val="en-US"/>
              </w:rPr>
              <w:t>U</w:t>
            </w:r>
            <w:r w:rsidRPr="00D60251">
              <w:rPr>
                <w:i/>
              </w:rPr>
              <w:t xml:space="preserve"> ∙ </w:t>
            </w:r>
            <w:r w:rsidRPr="00D60251">
              <w:rPr>
                <w:i/>
                <w:lang w:val="en-US"/>
              </w:rPr>
              <w:t>I</w:t>
            </w:r>
            <w:r w:rsidRPr="00D60251">
              <w:t>,</w:t>
            </w:r>
          </w:p>
          <w:p w14:paraId="5FFB606F" w14:textId="77777777" w:rsidR="005D1C9B" w:rsidRPr="006B27CB" w:rsidRDefault="005D1C9B" w:rsidP="005D1C9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d"/>
                <w:b w:val="0"/>
              </w:rPr>
            </w:pPr>
            <w:r>
              <w:rPr>
                <w:rStyle w:val="afd"/>
                <w:b w:val="0"/>
                <w:sz w:val="22"/>
                <w:szCs w:val="22"/>
              </w:rPr>
              <w:t>5</w:t>
            </w:r>
            <w:r w:rsidRPr="006B27CB">
              <w:rPr>
                <w:rStyle w:val="afd"/>
                <w:b w:val="0"/>
                <w:sz w:val="22"/>
                <w:szCs w:val="22"/>
              </w:rPr>
              <w:t xml:space="preserve">) </w:t>
            </w:r>
            <w:r>
              <w:rPr>
                <w:rStyle w:val="afd"/>
                <w:b w:val="0"/>
                <w:sz w:val="22"/>
                <w:szCs w:val="22"/>
              </w:rPr>
              <w:t xml:space="preserve">рассчитывается емкость образца </w:t>
            </w:r>
            <m:oMath>
              <m:r>
                <w:rPr>
                  <w:rFonts w:ascii="Cambria Math" w:hAnsi="Cambria Math"/>
                </w:rPr>
                <m:t>С=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ε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num>
                <m:den>
                  <m:r>
                    <w:rPr>
                      <w:rFonts w:ascii="Cambria Math" w:hAnsi="Cambria Math"/>
                    </w:rPr>
                    <m:t>h</m:t>
                  </m:r>
                </m:den>
              </m:f>
            </m:oMath>
            <w:r>
              <w:t>;</w:t>
            </w:r>
          </w:p>
          <w:p w14:paraId="49AF76B0" w14:textId="77777777" w:rsidR="005D1C9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2"/>
                <w:szCs w:val="22"/>
              </w:rPr>
            </w:pPr>
            <w:r>
              <w:rPr>
                <w:rStyle w:val="afd"/>
                <w:b w:val="0"/>
                <w:sz w:val="22"/>
                <w:szCs w:val="22"/>
              </w:rPr>
              <w:t>6</w:t>
            </w:r>
            <w:r w:rsidRPr="006B27CB">
              <w:rPr>
                <w:rStyle w:val="afd"/>
                <w:b w:val="0"/>
                <w:sz w:val="22"/>
                <w:szCs w:val="22"/>
              </w:rPr>
              <w:t xml:space="preserve">) </w:t>
            </w:r>
            <w:r>
              <w:rPr>
                <w:rStyle w:val="afd"/>
                <w:b w:val="0"/>
                <w:sz w:val="22"/>
                <w:szCs w:val="22"/>
              </w:rPr>
              <w:t>рассчитываются потери на переменном токе</w:t>
            </w:r>
          </w:p>
          <w:p w14:paraId="6B691B25" w14:textId="77777777" w:rsidR="005D1C9B" w:rsidRPr="00D539D5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</w:rPr>
            </w:pPr>
            <w:r w:rsidRPr="00D60251">
              <w:rPr>
                <w:rStyle w:val="afd"/>
                <w:b w:val="0"/>
              </w:rPr>
              <w:t xml:space="preserve">  </w:t>
            </w:r>
            <w:r w:rsidRPr="00D60251">
              <w:rPr>
                <w:i/>
                <w:lang w:val="en-US"/>
              </w:rPr>
              <w:t>P</w:t>
            </w:r>
            <w:r w:rsidRPr="00D60251">
              <w:rPr>
                <w:i/>
              </w:rPr>
              <w:t xml:space="preserve"> = </w:t>
            </w:r>
            <w:r w:rsidRPr="00D60251">
              <w:rPr>
                <w:i/>
                <w:lang w:val="en-US"/>
              </w:rPr>
              <w:t>U</w:t>
            </w:r>
            <w:r w:rsidRPr="00D60251">
              <w:rPr>
                <w:i/>
                <w:vertAlign w:val="superscript"/>
              </w:rPr>
              <w:t>2</w:t>
            </w:r>
            <w:r w:rsidRPr="00D60251">
              <w:rPr>
                <w:i/>
              </w:rPr>
              <w:t xml:space="preserve"> ∙ 2</w:t>
            </w:r>
            <w:r w:rsidRPr="00D60251">
              <w:rPr>
                <w:i/>
                <w:lang w:val="en-US"/>
              </w:rPr>
              <w:t>π</w:t>
            </w:r>
            <w:r w:rsidRPr="00D60251">
              <w:rPr>
                <w:i/>
              </w:rPr>
              <w:t xml:space="preserve"> ∙ </w:t>
            </w:r>
            <w:r w:rsidRPr="00D60251">
              <w:rPr>
                <w:i/>
                <w:lang w:val="en-US"/>
              </w:rPr>
              <w:t>f</w:t>
            </w:r>
            <w:r w:rsidRPr="00D60251">
              <w:rPr>
                <w:i/>
              </w:rPr>
              <w:t xml:space="preserve"> ∙ </w:t>
            </w:r>
            <w:r w:rsidRPr="00D60251">
              <w:rPr>
                <w:i/>
                <w:lang w:val="en-US"/>
              </w:rPr>
              <w:t>C</w:t>
            </w:r>
            <w:r w:rsidRPr="00D60251">
              <w:rPr>
                <w:i/>
              </w:rPr>
              <w:t xml:space="preserve"> ∙ </w:t>
            </w:r>
            <w:r w:rsidRPr="00D60251">
              <w:rPr>
                <w:i/>
                <w:lang w:val="en-US"/>
              </w:rPr>
              <w:t>tgδ</w:t>
            </w:r>
            <w:r>
              <w:rPr>
                <w:i/>
              </w:rPr>
              <w:t>.</w:t>
            </w: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5D1C9B" w:rsidRPr="006B27CB" w14:paraId="548D322D" w14:textId="77777777" w:rsidTr="00D60251">
              <w:trPr>
                <w:trHeight w:val="263"/>
              </w:trPr>
              <w:tc>
                <w:tcPr>
                  <w:tcW w:w="831" w:type="dxa"/>
                </w:tcPr>
                <w:p w14:paraId="3A435925" w14:textId="77777777" w:rsidR="005D1C9B" w:rsidRPr="007068B0" w:rsidRDefault="005D1C9B" w:rsidP="005D1C9B">
                  <w:pPr>
                    <w:widowControl w:val="0"/>
                    <w:ind w:right="-57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2</w:t>
                  </w:r>
                </w:p>
              </w:tc>
              <w:tc>
                <w:tcPr>
                  <w:tcW w:w="831" w:type="dxa"/>
                </w:tcPr>
                <w:p w14:paraId="44BFC046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3</w:t>
                  </w:r>
                </w:p>
              </w:tc>
              <w:tc>
                <w:tcPr>
                  <w:tcW w:w="832" w:type="dxa"/>
                </w:tcPr>
                <w:p w14:paraId="0B40237C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1</w:t>
                  </w:r>
                </w:p>
              </w:tc>
              <w:tc>
                <w:tcPr>
                  <w:tcW w:w="832" w:type="dxa"/>
                </w:tcPr>
                <w:p w14:paraId="369E0EA9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4</w:t>
                  </w:r>
                </w:p>
              </w:tc>
              <w:tc>
                <w:tcPr>
                  <w:tcW w:w="832" w:type="dxa"/>
                </w:tcPr>
                <w:p w14:paraId="68A52F3A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5</w:t>
                  </w:r>
                </w:p>
              </w:tc>
              <w:tc>
                <w:tcPr>
                  <w:tcW w:w="832" w:type="dxa"/>
                </w:tcPr>
                <w:p w14:paraId="2411A900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6</w:t>
                  </w:r>
                </w:p>
              </w:tc>
            </w:tr>
          </w:tbl>
          <w:p w14:paraId="47CAC5A2" w14:textId="77777777" w:rsidR="005D1C9B" w:rsidRPr="006B27CB" w:rsidRDefault="005D1C9B" w:rsidP="005D1C9B">
            <w:pPr>
              <w:widowControl w:val="0"/>
              <w:ind w:left="-57" w:right="-57"/>
              <w:rPr>
                <w:i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5D1C9B" w:rsidRPr="007068B0" w14:paraId="144FFDCF" w14:textId="77777777" w:rsidTr="000546EA">
              <w:trPr>
                <w:trHeight w:val="276"/>
              </w:trPr>
              <w:tc>
                <w:tcPr>
                  <w:tcW w:w="420" w:type="dxa"/>
                </w:tcPr>
                <w:p w14:paraId="490CB729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 w:rsidRPr="007068B0"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07DB7B89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0A1EEFDE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5FE4DADC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69AD0123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2D11860A" w14:textId="77777777" w:rsidR="005D1C9B" w:rsidRPr="007068B0" w:rsidRDefault="005D1C9B" w:rsidP="005D1C9B">
                  <w:pPr>
                    <w:pStyle w:val="afc"/>
                    <w:ind w:right="-57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6</w:t>
                  </w:r>
                </w:p>
              </w:tc>
            </w:tr>
          </w:tbl>
          <w:p w14:paraId="5BC8AF4F" w14:textId="77777777" w:rsidR="005D1C9B" w:rsidRDefault="005D1C9B" w:rsidP="005D1C9B">
            <w:pPr>
              <w:widowControl w:val="0"/>
              <w:ind w:left="-57" w:right="-57"/>
              <w:jc w:val="center"/>
            </w:pPr>
          </w:p>
        </w:tc>
      </w:tr>
      <w:tr w:rsidR="005D1C9B" w:rsidRPr="00B503F0" w14:paraId="4FC5782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A7ECE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153F90E3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A6053E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623FEE0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F5D208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76415" w14:textId="48E89F6F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техническую поддержку процесса эксплуатации устройств электрификации и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75809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lastRenderedPageBreak/>
              <w:t xml:space="preserve">ПК-4.2: </w:t>
            </w:r>
            <w:r w:rsidRPr="00B04266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Выполняет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измерения и оценку состояния устройств тягового электроснабжения и </w:t>
            </w:r>
            <w:r w:rsidRPr="00B04266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4C60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7513E97F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9930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26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области их применения, преимущества и недостатк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и; причины возникновения перенапряжений; способы ограничения 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A8E7738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0426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профилактические испытания изоляции устройств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>; выбирать защитные устройства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05C56" w14:textId="77777777" w:rsidR="005D1C9B" w:rsidRPr="006B27C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</w:rPr>
            </w:pPr>
            <w:r w:rsidRPr="006B27CB">
              <w:rPr>
                <w:rStyle w:val="afd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B27CB">
              <w:rPr>
                <w:rStyle w:val="afd"/>
                <w:b w:val="0"/>
                <w:sz w:val="22"/>
                <w:szCs w:val="22"/>
              </w:rPr>
              <w:t xml:space="preserve">. </w:t>
            </w:r>
          </w:p>
          <w:p w14:paraId="75632389" w14:textId="77777777" w:rsidR="005D1C9B" w:rsidRPr="006B27C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</w:rPr>
            </w:pPr>
          </w:p>
          <w:p w14:paraId="775725DE" w14:textId="77777777" w:rsidR="005D1C9B" w:rsidRDefault="005D1C9B" w:rsidP="005D1C9B">
            <w:pPr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4652"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</w:rPr>
              <w:t xml:space="preserve">Укажите верную </w:t>
            </w:r>
            <w:r w:rsidRPr="00EB4652"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  <w:highlight w:val="cyan"/>
              </w:rPr>
              <w:t xml:space="preserve">последовательность </w:t>
            </w:r>
            <w:r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  <w:highlight w:val="cyan"/>
              </w:rPr>
              <w:t>пробоя в газообразном диэлектрике</w:t>
            </w:r>
            <w:r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</w:rPr>
              <w:t xml:space="preserve"> при резко неоднородном поле (РПН, электроды острие-плоскость):</w:t>
            </w:r>
          </w:p>
          <w:p w14:paraId="6554B373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754214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B0426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B0426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возникновение самостоятельного разряда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вблизи острия;</w:t>
            </w:r>
          </w:p>
          <w:p w14:paraId="1674EA69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2) возникновение лавинной короны;</w:t>
            </w:r>
          </w:p>
          <w:p w14:paraId="1E517C6A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3) переход короны в стример;</w:t>
            </w:r>
          </w:p>
          <w:p w14:paraId="371E9FD0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4) удлинение стримера и начало термоионизации молекул газа;</w:t>
            </w:r>
          </w:p>
          <w:p w14:paraId="2CE5B5F8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5) образование лидера;</w:t>
            </w:r>
          </w:p>
          <w:p w14:paraId="0382C8E8" w14:textId="77777777" w:rsidR="005D1C9B" w:rsidRPr="00B04266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6) пробой газообразного диэлектрика.</w:t>
            </w:r>
          </w:p>
          <w:p w14:paraId="4B622FA4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5D1C9B" w:rsidRPr="006B27CB" w14:paraId="5B0B43E9" w14:textId="77777777" w:rsidTr="000546EA">
              <w:trPr>
                <w:trHeight w:val="263"/>
              </w:trPr>
              <w:tc>
                <w:tcPr>
                  <w:tcW w:w="831" w:type="dxa"/>
                </w:tcPr>
                <w:p w14:paraId="10CA8BBC" w14:textId="77777777" w:rsidR="005D1C9B" w:rsidRPr="007068B0" w:rsidRDefault="005D1C9B" w:rsidP="005D1C9B">
                  <w:pPr>
                    <w:widowControl w:val="0"/>
                    <w:ind w:right="-57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1</w:t>
                  </w:r>
                </w:p>
              </w:tc>
              <w:tc>
                <w:tcPr>
                  <w:tcW w:w="831" w:type="dxa"/>
                </w:tcPr>
                <w:p w14:paraId="455F6704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2</w:t>
                  </w:r>
                </w:p>
              </w:tc>
              <w:tc>
                <w:tcPr>
                  <w:tcW w:w="832" w:type="dxa"/>
                </w:tcPr>
                <w:p w14:paraId="77FFD55F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3</w:t>
                  </w:r>
                </w:p>
              </w:tc>
              <w:tc>
                <w:tcPr>
                  <w:tcW w:w="832" w:type="dxa"/>
                </w:tcPr>
                <w:p w14:paraId="2CA9A44F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4</w:t>
                  </w:r>
                </w:p>
              </w:tc>
              <w:tc>
                <w:tcPr>
                  <w:tcW w:w="832" w:type="dxa"/>
                </w:tcPr>
                <w:p w14:paraId="03113BDA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5</w:t>
                  </w:r>
                </w:p>
              </w:tc>
              <w:tc>
                <w:tcPr>
                  <w:tcW w:w="832" w:type="dxa"/>
                </w:tcPr>
                <w:p w14:paraId="4731C2CE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6</w:t>
                  </w:r>
                </w:p>
              </w:tc>
            </w:tr>
          </w:tbl>
          <w:p w14:paraId="5A3921C7" w14:textId="77777777" w:rsidR="005D1C9B" w:rsidRPr="00EB4652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698" w:type="dxa"/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</w:tblGrid>
            <w:tr w:rsidR="005D1C9B" w:rsidRPr="007068B0" w14:paraId="1B3F701F" w14:textId="77777777" w:rsidTr="009A514A">
              <w:trPr>
                <w:trHeight w:val="276"/>
              </w:trPr>
              <w:tc>
                <w:tcPr>
                  <w:tcW w:w="283" w:type="dxa"/>
                </w:tcPr>
                <w:p w14:paraId="5CD1AADB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lastRenderedPageBreak/>
                    <w:t>1</w:t>
                  </w:r>
                </w:p>
              </w:tc>
              <w:tc>
                <w:tcPr>
                  <w:tcW w:w="283" w:type="dxa"/>
                </w:tcPr>
                <w:p w14:paraId="72946C0C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4301F60E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3D494DEE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403F6AF1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14:paraId="5BF68454" w14:textId="77777777" w:rsidR="005D1C9B" w:rsidRPr="007068B0" w:rsidRDefault="005D1C9B" w:rsidP="005D1C9B">
                  <w:pPr>
                    <w:pStyle w:val="afc"/>
                    <w:ind w:right="-57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6</w:t>
                  </w:r>
                </w:p>
              </w:tc>
            </w:tr>
          </w:tbl>
          <w:p w14:paraId="6BBD146D" w14:textId="77777777" w:rsidR="005D1C9B" w:rsidRPr="003F57ED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1C9B" w:rsidRPr="00B503F0" w14:paraId="1314426A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F795C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31FFAEAA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DC8D58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3мин</w:t>
            </w:r>
          </w:p>
          <w:p w14:paraId="00273DCB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7A3988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E1DBA" w14:textId="71198CDC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75271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ПК-4.2: </w:t>
            </w:r>
            <w:r w:rsidRPr="00413C43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Выполняет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измерения и </w:t>
            </w:r>
            <w:r w:rsidRPr="00413C43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оценку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состояния устройств тягового электроснабжения </w:t>
            </w:r>
            <w:r w:rsidRPr="00413C43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и анализ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полученных </w:t>
            </w:r>
            <w:r w:rsidRPr="00413C43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2AC36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10859ADE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2E4E0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области их применения, преимущества и недостатки; </w:t>
            </w:r>
            <w:r w:rsidRPr="008E7E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причины возникновения перенапряжений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>; 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E636859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профилактические испытания изоляции устройств; </w:t>
            </w:r>
            <w:r w:rsidRPr="008E7ED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защитные устройства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0BA7" w14:textId="77777777" w:rsidR="005D1C9B" w:rsidRPr="006B27C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</w:rPr>
            </w:pPr>
            <w:r w:rsidRPr="006B27CB">
              <w:rPr>
                <w:rStyle w:val="afd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B27CB">
              <w:rPr>
                <w:rStyle w:val="afd"/>
                <w:b w:val="0"/>
                <w:sz w:val="22"/>
                <w:szCs w:val="22"/>
              </w:rPr>
              <w:t xml:space="preserve">. </w:t>
            </w:r>
          </w:p>
          <w:p w14:paraId="6176E008" w14:textId="77777777" w:rsidR="005D1C9B" w:rsidRPr="006B27C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</w:rPr>
            </w:pPr>
          </w:p>
          <w:p w14:paraId="287D6EFF" w14:textId="77777777" w:rsidR="005D1C9B" w:rsidRDefault="005D1C9B" w:rsidP="005D1C9B">
            <w:pPr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4652"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</w:rPr>
              <w:t xml:space="preserve">Укажите верную </w:t>
            </w:r>
            <w:r w:rsidRPr="00EB4652"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  <w:highlight w:val="cyan"/>
              </w:rPr>
              <w:t xml:space="preserve">последовательность </w:t>
            </w:r>
            <w:r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  <w:highlight w:val="cyan"/>
              </w:rPr>
              <w:t>развития молнии</w:t>
            </w:r>
            <w:r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</w:rPr>
              <w:t xml:space="preserve"> при разряде между облаком и землёй:</w:t>
            </w:r>
          </w:p>
          <w:p w14:paraId="6F17E92D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595A90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B0426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накопление отрицательно заряженных частиц в облаке;</w:t>
            </w:r>
          </w:p>
          <w:p w14:paraId="15F3F97E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2) образование стримеров внутри облака;</w:t>
            </w:r>
          </w:p>
          <w:p w14:paraId="4BB70C92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3) образование ступенчатых лидеров от облака к земле;</w:t>
            </w:r>
          </w:p>
          <w:p w14:paraId="486A26EA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4) образование встречного лидера от поверхности земли;</w:t>
            </w:r>
          </w:p>
          <w:p w14:paraId="2B63ABBC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5) объединение ступенчатых и встречного лидеров – основной разряд;</w:t>
            </w:r>
          </w:p>
          <w:p w14:paraId="29C02523" w14:textId="77777777" w:rsidR="005D1C9B" w:rsidRPr="00B04266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6) вторичный разряд.</w:t>
            </w:r>
          </w:p>
          <w:p w14:paraId="4B5D8163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5D1C9B" w:rsidRPr="006B27CB" w14:paraId="78D51FBB" w14:textId="77777777" w:rsidTr="000546EA">
              <w:trPr>
                <w:trHeight w:val="263"/>
              </w:trPr>
              <w:tc>
                <w:tcPr>
                  <w:tcW w:w="831" w:type="dxa"/>
                </w:tcPr>
                <w:p w14:paraId="5D398C5A" w14:textId="77777777" w:rsidR="005D1C9B" w:rsidRPr="007068B0" w:rsidRDefault="005D1C9B" w:rsidP="005D1C9B">
                  <w:pPr>
                    <w:widowControl w:val="0"/>
                    <w:ind w:right="-57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1</w:t>
                  </w:r>
                </w:p>
              </w:tc>
              <w:tc>
                <w:tcPr>
                  <w:tcW w:w="831" w:type="dxa"/>
                </w:tcPr>
                <w:p w14:paraId="03CA4D4A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2</w:t>
                  </w:r>
                </w:p>
              </w:tc>
              <w:tc>
                <w:tcPr>
                  <w:tcW w:w="832" w:type="dxa"/>
                </w:tcPr>
                <w:p w14:paraId="0303B547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3</w:t>
                  </w:r>
                </w:p>
              </w:tc>
              <w:tc>
                <w:tcPr>
                  <w:tcW w:w="832" w:type="dxa"/>
                </w:tcPr>
                <w:p w14:paraId="404E0A68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4</w:t>
                  </w:r>
                </w:p>
              </w:tc>
              <w:tc>
                <w:tcPr>
                  <w:tcW w:w="832" w:type="dxa"/>
                </w:tcPr>
                <w:p w14:paraId="0CF218AB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5</w:t>
                  </w:r>
                </w:p>
              </w:tc>
              <w:tc>
                <w:tcPr>
                  <w:tcW w:w="832" w:type="dxa"/>
                </w:tcPr>
                <w:p w14:paraId="3EA91D48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6</w:t>
                  </w:r>
                </w:p>
              </w:tc>
            </w:tr>
          </w:tbl>
          <w:p w14:paraId="232F3B34" w14:textId="77777777" w:rsidR="005D1C9B" w:rsidRPr="00B503F0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698" w:type="dxa"/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</w:tblGrid>
            <w:tr w:rsidR="005D1C9B" w:rsidRPr="007068B0" w14:paraId="6426D0D3" w14:textId="77777777" w:rsidTr="009A514A">
              <w:trPr>
                <w:trHeight w:val="276"/>
              </w:trPr>
              <w:tc>
                <w:tcPr>
                  <w:tcW w:w="283" w:type="dxa"/>
                </w:tcPr>
                <w:p w14:paraId="65FEED84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7FEAC08F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6BEA2575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10ABEEEB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2EF97920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14:paraId="33A88C9A" w14:textId="77777777" w:rsidR="005D1C9B" w:rsidRPr="007068B0" w:rsidRDefault="005D1C9B" w:rsidP="005D1C9B">
                  <w:pPr>
                    <w:pStyle w:val="afc"/>
                    <w:ind w:right="-57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6</w:t>
                  </w:r>
                </w:p>
              </w:tc>
            </w:tr>
          </w:tbl>
          <w:p w14:paraId="40262989" w14:textId="77777777" w:rsidR="005D1C9B" w:rsidRPr="003F57ED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1C9B" w:rsidRPr="00B503F0" w14:paraId="130AB2CC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A797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63DDFF7B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9EF14B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A9B9B65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A540AB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EA4D5" w14:textId="6972F337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техническую поддержку процесса эксплуатации устройств электрификации и электроснабжения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64883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lastRenderedPageBreak/>
              <w:t xml:space="preserve">ПК-4.2: </w:t>
            </w:r>
            <w:r w:rsidRPr="001107EB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Выполняет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измерения и </w:t>
            </w:r>
            <w:r w:rsidRPr="001107EB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оценку состояния устройств тягового электроснабжения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887DB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6A90B439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EDC7A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области их применения, преимущества и недостатки; причины возникновения перенапряжений; </w:t>
            </w:r>
            <w:r w:rsidRPr="001107E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способы ограничения амплитуды перенапряжений и </w:t>
            </w:r>
            <w:r w:rsidRPr="001107E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E3D1221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профилактические испытания изоляции устройств; </w:t>
            </w:r>
            <w:r w:rsidRPr="001107E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защитные устройства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D65B7" w14:textId="77777777" w:rsidR="005D1C9B" w:rsidRPr="006B27C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</w:rPr>
            </w:pPr>
            <w:r w:rsidRPr="006B27CB">
              <w:rPr>
                <w:rStyle w:val="afd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B27CB">
              <w:rPr>
                <w:rStyle w:val="afd"/>
                <w:b w:val="0"/>
                <w:sz w:val="22"/>
                <w:szCs w:val="22"/>
              </w:rPr>
              <w:t xml:space="preserve">. </w:t>
            </w:r>
          </w:p>
          <w:p w14:paraId="2963DC59" w14:textId="77777777" w:rsidR="005D1C9B" w:rsidRPr="006B27CB" w:rsidRDefault="005D1C9B" w:rsidP="005D1C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</w:rPr>
            </w:pPr>
          </w:p>
          <w:p w14:paraId="77090504" w14:textId="77777777" w:rsidR="005D1C9B" w:rsidRDefault="005D1C9B" w:rsidP="005D1C9B">
            <w:pPr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4652"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</w:rPr>
              <w:t xml:space="preserve">Укажите верную </w:t>
            </w:r>
            <w:r w:rsidRPr="00EB4652"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  <w:highlight w:val="cyan"/>
              </w:rPr>
              <w:t xml:space="preserve">последовательность </w:t>
            </w:r>
            <w:r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работы </w:t>
            </w:r>
            <w:r w:rsidRPr="00CA52C3"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  <w:highlight w:val="cyan"/>
              </w:rPr>
              <w:t>трубчатого разрядника</w:t>
            </w:r>
            <w:r>
              <w:rPr>
                <w:rStyle w:val="afd"/>
                <w:rFonts w:ascii="Times New Roman" w:hAnsi="Times New Roman" w:cs="Times New Roman"/>
                <w:b w:val="0"/>
                <w:sz w:val="22"/>
                <w:szCs w:val="22"/>
              </w:rPr>
              <w:t xml:space="preserve"> при гашении перенапряжений:</w:t>
            </w:r>
          </w:p>
          <w:p w14:paraId="30125D9F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9E5748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1) трубчатый разрядник представляет собой трубку из газогенерирующего материала с отверстием в верхней части фланца, внутри которой есть искровой промежуток;</w:t>
            </w:r>
          </w:p>
          <w:p w14:paraId="148739AE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  <w:r w:rsidRPr="00B0426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 исходном состоянии трубчатый разрядник отделен от рабочего напряжения внешним искровым промежутком;</w:t>
            </w:r>
          </w:p>
          <w:p w14:paraId="22BC777E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3) при возникновении перенапряжения оба промежутка пробиваются дуговым разрядом;</w:t>
            </w:r>
          </w:p>
          <w:p w14:paraId="3340E7DA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4) </w:t>
            </w:r>
            <w:r w:rsidRPr="001107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под действием высокой температуры канала дуги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от</w:t>
            </w:r>
            <w:r w:rsidRPr="001107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тока материал трубки разлагается с выделением большого количества газов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5C0B702F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4) </w:t>
            </w:r>
            <w:r w:rsidRPr="001107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давление в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трубке</w:t>
            </w:r>
            <w:r w:rsidRPr="001107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резко возрастает (до десятков атмосфер)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1107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газы с силой вырываются через отверстие фланца, создавая интенсивное продольное дутье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3DDB9AAF" w14:textId="77777777" w:rsidR="005D1C9B" w:rsidRPr="00B04266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5)</w:t>
            </w:r>
            <w:r w:rsidRPr="001107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дуга гаснет при первом же прохождении тока через нуль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2CC9FCB9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5D1C9B" w:rsidRPr="006B27CB" w14:paraId="32A17D8D" w14:textId="77777777" w:rsidTr="001107EB">
              <w:trPr>
                <w:trHeight w:val="263"/>
              </w:trPr>
              <w:tc>
                <w:tcPr>
                  <w:tcW w:w="831" w:type="dxa"/>
                </w:tcPr>
                <w:p w14:paraId="5BF1142E" w14:textId="77777777" w:rsidR="005D1C9B" w:rsidRPr="007068B0" w:rsidRDefault="005D1C9B" w:rsidP="005D1C9B">
                  <w:pPr>
                    <w:widowControl w:val="0"/>
                    <w:ind w:right="-57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1</w:t>
                  </w:r>
                </w:p>
              </w:tc>
              <w:tc>
                <w:tcPr>
                  <w:tcW w:w="831" w:type="dxa"/>
                </w:tcPr>
                <w:p w14:paraId="4AA013C8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2</w:t>
                  </w:r>
                </w:p>
              </w:tc>
              <w:tc>
                <w:tcPr>
                  <w:tcW w:w="832" w:type="dxa"/>
                </w:tcPr>
                <w:p w14:paraId="7A23CF25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3</w:t>
                  </w:r>
                </w:p>
              </w:tc>
              <w:tc>
                <w:tcPr>
                  <w:tcW w:w="832" w:type="dxa"/>
                </w:tcPr>
                <w:p w14:paraId="4ACEC96F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4</w:t>
                  </w:r>
                </w:p>
              </w:tc>
              <w:tc>
                <w:tcPr>
                  <w:tcW w:w="832" w:type="dxa"/>
                </w:tcPr>
                <w:p w14:paraId="7A127F10" w14:textId="77777777" w:rsidR="005D1C9B" w:rsidRPr="006B27CB" w:rsidRDefault="005D1C9B" w:rsidP="005D1C9B">
                  <w:pPr>
                    <w:widowControl w:val="0"/>
                    <w:ind w:right="-57"/>
                  </w:pPr>
                  <w:r>
                    <w:t>5</w:t>
                  </w:r>
                </w:p>
              </w:tc>
            </w:tr>
          </w:tbl>
          <w:p w14:paraId="785A640F" w14:textId="77777777" w:rsidR="005D1C9B" w:rsidRPr="00B503F0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5D1C9B" w:rsidRPr="007068B0" w14:paraId="27857C8C" w14:textId="77777777" w:rsidTr="000546EA">
              <w:trPr>
                <w:trHeight w:val="276"/>
              </w:trPr>
              <w:tc>
                <w:tcPr>
                  <w:tcW w:w="341" w:type="dxa"/>
                </w:tcPr>
                <w:p w14:paraId="3EBD8B7C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lastRenderedPageBreak/>
                    <w:t>1</w:t>
                  </w:r>
                </w:p>
              </w:tc>
              <w:tc>
                <w:tcPr>
                  <w:tcW w:w="340" w:type="dxa"/>
                </w:tcPr>
                <w:p w14:paraId="089CED97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7536FA8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6EF438B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43FEF839" w14:textId="77777777" w:rsidR="005D1C9B" w:rsidRPr="007068B0" w:rsidRDefault="005D1C9B" w:rsidP="005D1C9B">
                  <w:pPr>
                    <w:pStyle w:val="afc"/>
                    <w:ind w:right="-57"/>
                    <w:jc w:val="center"/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Style w:val="afd"/>
                      <w:b w:val="0"/>
                      <w:sz w:val="18"/>
                      <w:szCs w:val="18"/>
                      <w:shd w:val="clear" w:color="auto" w:fill="FFFFFF"/>
                    </w:rPr>
                    <w:t>5</w:t>
                  </w:r>
                </w:p>
              </w:tc>
            </w:tr>
          </w:tbl>
          <w:p w14:paraId="4707D888" w14:textId="77777777" w:rsidR="005D1C9B" w:rsidRPr="003F57ED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1C9B" w:rsidRPr="00B503F0" w14:paraId="32C5BE7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0A56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10EB50FF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8F129E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 мин</w:t>
            </w:r>
          </w:p>
          <w:p w14:paraId="41C9F1EB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5298E3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3879" w14:textId="0EA16E02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451D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ПК-4.2: </w:t>
            </w:r>
            <w:r w:rsidRPr="009C52D2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Выполняет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измерения и </w:t>
            </w:r>
            <w:r w:rsidRPr="009C52D2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оценку состояния устройств тягового электроснабжения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F2421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15D9E17B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BD6D7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области </w:t>
            </w:r>
            <w:r w:rsidRPr="005D6F1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их применения, преимущества и недостатки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>; причины возникновения перенапряжений; 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55DE7EB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профилактические испытания изоляции устройств; выбирать защитные устройства и </w:t>
            </w:r>
            <w:r w:rsidRPr="005D6F1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71F34" w14:textId="77777777" w:rsidR="005D1C9B" w:rsidRPr="004A1161" w:rsidRDefault="005D1C9B" w:rsidP="005D1C9B">
            <w:pPr>
              <w:widowControl w:val="0"/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</w:pPr>
            <w:r w:rsidRPr="004A1161"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  <w:t xml:space="preserve">Прочитайте текст, выберите правильный вариант ответа. </w:t>
            </w:r>
          </w:p>
          <w:p w14:paraId="7694D90A" w14:textId="77777777" w:rsidR="005D1C9B" w:rsidRPr="004A1161" w:rsidRDefault="005D1C9B" w:rsidP="005D1C9B">
            <w:pPr>
              <w:widowControl w:val="0"/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</w:pPr>
            <w:r w:rsidRPr="004A1161"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  <w:t>Выбор обоснуйте.</w:t>
            </w:r>
          </w:p>
          <w:p w14:paraId="47575BF4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6F7B46" w14:textId="77777777" w:rsidR="005D1C9B" w:rsidRDefault="005D1C9B" w:rsidP="005D1C9B">
            <w:pPr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F1296B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Для линии электропередачи напряжением </w:t>
            </w:r>
            <w:r w:rsidRPr="00F1296B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U </w:t>
            </w:r>
            <w:r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= </w:t>
            </w:r>
            <w:r w:rsidRPr="00F1296B">
              <w:rPr>
                <w:rFonts w:ascii="Times New Roman" w:eastAsia="TimesNewRomanPSMT" w:hAnsi="Times New Roman" w:cs="Times New Roman"/>
                <w:iCs/>
                <w:sz w:val="22"/>
                <w:szCs w:val="22"/>
              </w:rPr>
              <w:t>110 кВ</w:t>
            </w:r>
            <w:r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F1296B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и длиной </w:t>
            </w:r>
            <w:r w:rsidRPr="00F1296B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l</w:t>
            </w:r>
            <w:r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iCs/>
                <w:sz w:val="22"/>
                <w:szCs w:val="22"/>
              </w:rPr>
              <w:t>= 100 км</w:t>
            </w:r>
            <w:r w:rsidRPr="00F1296B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, выполненной из проводов радиусом </w:t>
            </w:r>
            <w:r w:rsidRPr="00F1296B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r</w:t>
            </w:r>
            <w:r>
              <w:rPr>
                <w:rFonts w:ascii="Times New Roman" w:eastAsia="TimesNewRomanPSMT" w:hAnsi="Times New Roman" w:cs="Times New Roman"/>
                <w:iCs/>
                <w:sz w:val="22"/>
                <w:szCs w:val="22"/>
              </w:rPr>
              <w:t xml:space="preserve"> =5 мм</w:t>
            </w:r>
            <w:r w:rsidRPr="00F1296B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, расположенных равносторонним треугольником с расстоянием </w:t>
            </w:r>
            <w:r w:rsidRPr="00F1296B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D</w:t>
            </w:r>
            <w:r>
              <w:rPr>
                <w:rFonts w:ascii="Times New Roman" w:eastAsia="TimesNewRomanPSMT" w:hAnsi="Times New Roman" w:cs="Times New Roman"/>
                <w:iCs/>
                <w:sz w:val="22"/>
                <w:szCs w:val="22"/>
              </w:rPr>
              <w:t xml:space="preserve"> =400 см</w:t>
            </w:r>
            <w:r w:rsidRPr="00F1296B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F1296B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между ними, при температуре воздуха </w:t>
            </w:r>
            <w:r w:rsidRPr="00F1296B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t</w:t>
            </w:r>
            <w:r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iCs/>
                <w:sz w:val="22"/>
                <w:szCs w:val="22"/>
              </w:rPr>
              <w:t>= 25</w:t>
            </w:r>
            <w:r w:rsidRPr="00F1296B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F1296B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  <w:vertAlign w:val="superscript"/>
              </w:rPr>
              <w:t>0</w:t>
            </w:r>
            <w:r w:rsidRPr="00F1296B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C</w:t>
            </w:r>
            <w:r w:rsidRPr="00F1296B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, давлении </w:t>
            </w:r>
            <w:r w:rsidRPr="00F1296B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P</w:t>
            </w:r>
            <w:r>
              <w:rPr>
                <w:rFonts w:ascii="Times New Roman" w:eastAsia="TimesNewRomanPSMT" w:hAnsi="Times New Roman" w:cs="Times New Roman"/>
                <w:iCs/>
                <w:sz w:val="22"/>
                <w:szCs w:val="22"/>
              </w:rPr>
              <w:t xml:space="preserve"> =760</w:t>
            </w:r>
            <w:r w:rsidRPr="00F1296B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F1296B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мм рт ст., с коэффициентом негладкости провода </w:t>
            </w:r>
            <w:r w:rsidRPr="00F1296B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m</w:t>
            </w:r>
            <w:r w:rsidRPr="00F1296B">
              <w:rPr>
                <w:rFonts w:ascii="Times New Roman" w:eastAsia="TimesNewRomanPSMT" w:hAnsi="Times New Roman" w:cs="Times New Roman"/>
                <w:iCs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eastAsia="TimesNewRomanPSMT" w:hAnsi="Times New Roman" w:cs="Times New Roman"/>
                <w:iCs/>
                <w:sz w:val="22"/>
                <w:szCs w:val="22"/>
              </w:rPr>
              <w:t xml:space="preserve"> =0,88</w:t>
            </w:r>
            <w:r w:rsidRPr="00F1296B">
              <w:rPr>
                <w:rFonts w:ascii="Times New Roman" w:eastAsia="TimesNewRomanPSMT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коэффициентом ненастной погоды </w:t>
            </w:r>
            <w:r w:rsidRPr="00F1296B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m</w:t>
            </w:r>
            <w:r>
              <w:rPr>
                <w:rFonts w:ascii="Times New Roman" w:eastAsia="TimesNewRomanPSMT" w:hAnsi="Times New Roman" w:cs="Times New Roman"/>
                <w:iCs/>
                <w:sz w:val="22"/>
                <w:szCs w:val="22"/>
                <w:vertAlign w:val="subscript"/>
              </w:rPr>
              <w:t>2</w:t>
            </w:r>
            <w:r>
              <w:rPr>
                <w:rFonts w:ascii="Times New Roman" w:eastAsia="TimesNewRomanPSMT" w:hAnsi="Times New Roman" w:cs="Times New Roman"/>
                <w:iCs/>
                <w:sz w:val="22"/>
                <w:szCs w:val="22"/>
              </w:rPr>
              <w:t xml:space="preserve"> =0,8,</w:t>
            </w:r>
            <w:r w:rsidRPr="00F1296B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требуется</w:t>
            </w:r>
            <w:r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определить потери активной мощности на корону.</w:t>
            </w:r>
          </w:p>
          <w:p w14:paraId="38D93241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F69AAF8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Выполните вычисления:</w:t>
            </w:r>
          </w:p>
          <w:p w14:paraId="13D0F79D" w14:textId="77777777" w:rsidR="005D1C9B" w:rsidRPr="00003AB1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03AB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Потери мощности на корону рассчитываются по формуле Пика</w:t>
            </w:r>
          </w:p>
          <w:p w14:paraId="52B7FDE7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03AB1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drawing>
                <wp:inline distT="0" distB="0" distL="0" distR="0" wp14:anchorId="52FBE384" wp14:editId="24542E39">
                  <wp:extent cx="3310526" cy="405774"/>
                  <wp:effectExtent l="19050" t="0" r="4174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41531" t="27649" r="20396" b="640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5533" cy="410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779465C6" w14:textId="77777777" w:rsidR="005D1C9B" w:rsidRPr="00003AB1" w:rsidRDefault="005D1C9B" w:rsidP="005D1C9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где </w:t>
            </w:r>
            <w:r w:rsidRPr="00003AB1">
              <w:rPr>
                <w:rFonts w:ascii="Times New Roman" w:eastAsia="SymbolMT" w:hAnsi="Times New Roman" w:cs="Times New Roman"/>
                <w:sz w:val="22"/>
                <w:szCs w:val="22"/>
              </w:rPr>
              <w:t xml:space="preserve">δ 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>– относительная плотность воздуха;</w:t>
            </w:r>
          </w:p>
          <w:p w14:paraId="13115B7D" w14:textId="77777777" w:rsidR="005D1C9B" w:rsidRPr="00003AB1" w:rsidRDefault="005D1C9B" w:rsidP="005D1C9B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f 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>– частота тока (Гц);</w:t>
            </w:r>
          </w:p>
          <w:p w14:paraId="1BEF75F2" w14:textId="77777777" w:rsidR="005D1C9B" w:rsidRPr="00003AB1" w:rsidRDefault="005D1C9B" w:rsidP="005D1C9B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r 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>– радиус провода (см);</w:t>
            </w:r>
          </w:p>
          <w:p w14:paraId="4C8C8CD8" w14:textId="77777777" w:rsidR="005D1C9B" w:rsidRPr="00003AB1" w:rsidRDefault="005D1C9B" w:rsidP="005D1C9B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D 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>– расстояние между проводами (см);</w:t>
            </w:r>
          </w:p>
          <w:p w14:paraId="470422B2" w14:textId="77777777" w:rsidR="005D1C9B" w:rsidRPr="00003AB1" w:rsidRDefault="005D1C9B" w:rsidP="005D1C9B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U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  <w:vertAlign w:val="subscript"/>
              </w:rPr>
              <w:t>Ф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>– фазное напряжение (кВ);</w:t>
            </w:r>
          </w:p>
          <w:p w14:paraId="04B3D38B" w14:textId="77777777" w:rsidR="005D1C9B" w:rsidRDefault="005D1C9B" w:rsidP="005D1C9B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U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  <w:vertAlign w:val="subscript"/>
              </w:rPr>
              <w:t>0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>– фазное критическое напряжение (кВ).</w:t>
            </w:r>
          </w:p>
          <w:p w14:paraId="01C73CEA" w14:textId="77777777" w:rsidR="005D1C9B" w:rsidRPr="00003AB1" w:rsidRDefault="005D1C9B" w:rsidP="005D1C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Относительная плотность воздуха </w:t>
            </w:r>
            <w:r w:rsidRPr="00003AB1">
              <w:rPr>
                <w:rFonts w:ascii="Times New Roman" w:eastAsia="SymbolMT" w:hAnsi="Times New Roman" w:cs="Times New Roman"/>
                <w:sz w:val="22"/>
                <w:szCs w:val="22"/>
              </w:rPr>
              <w:t>δ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определяется по формуле:</w:t>
            </w:r>
            <w:r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eastAsia="TimesNewRomanPSMT" w:hAnsi="Cambria Math" w:cs="Times New Roman"/>
                  <w:sz w:val="28"/>
                  <w:szCs w:val="28"/>
                </w:rPr>
                <m:t>δ</m:t>
              </m:r>
              <m:r>
                <w:rPr>
                  <w:rFonts w:ascii="Cambria Math" w:eastAsia="TimesNewRomanPSMT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TimesNewRomanPSMT" w:hAnsi="Times New Roman" w:cs="Times New Roman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  <m:r>
                    <w:rPr>
                      <w:rFonts w:ascii="Times New Roman" w:eastAsia="TimesNewRomanPSMT" w:hAnsi="Times New Roman" w:cs="Times New Roman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NewRomanPSMT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NewRomanPSMT" w:hAnsi="Times New Roman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NewRomanPSMT" w:hAnsi="Times New Roman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NewRomanPSMT" w:hAnsi="Times New Roman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Times New Roman" w:eastAsia="TimesNewRomanPSMT" w:hAnsi="Times New Roman" w:cs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</w:rPr>
                    <m:t>T</m:t>
                  </m:r>
                </m:den>
              </m:f>
            </m:oMath>
            <w:r>
              <w:rPr>
                <w:rFonts w:ascii="Times New Roman" w:eastAsia="TimesNewRomanPSMT" w:hAnsi="Times New Roman" w:cs="Times New Roman"/>
                <w:iCs/>
                <w:sz w:val="22"/>
                <w:szCs w:val="22"/>
              </w:rPr>
              <w:t xml:space="preserve"> 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где 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Р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  <w:vertAlign w:val="subscript"/>
              </w:rPr>
              <w:t>0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и 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Т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  <w:vertAlign w:val="subscript"/>
              </w:rPr>
              <w:t>0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– давление и температура, соответствующие нормальным условиям (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Р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  <w:vertAlign w:val="subscript"/>
              </w:rPr>
              <w:t>0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= 765 мм. рт. ст., 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Т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  <w:vertAlign w:val="subscript"/>
              </w:rPr>
              <w:t>0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= 273 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  <w:vertAlign w:val="superscript"/>
              </w:rPr>
              <w:t>0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>С)</w:t>
            </w:r>
            <w:r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. 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Р 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и 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Т 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– давление и температура, 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lastRenderedPageBreak/>
              <w:t>соответствующие реальным атмосферным условиям (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 xml:space="preserve">Т 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= 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Т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  <w:vertAlign w:val="subscript"/>
              </w:rPr>
              <w:t>0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 xml:space="preserve"> + </w:t>
            </w:r>
            <w:r w:rsidRPr="00003AB1">
              <w:rPr>
                <w:rFonts w:ascii="Times New Roman" w:eastAsia="TimesNewRomanPSMT" w:hAnsi="Times New Roman" w:cs="Times New Roman"/>
                <w:i/>
                <w:iCs/>
                <w:sz w:val="22"/>
                <w:szCs w:val="22"/>
              </w:rPr>
              <w:t>t</w:t>
            </w: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>)</w:t>
            </w:r>
            <w:r>
              <w:rPr>
                <w:rFonts w:ascii="Times New Roman" w:eastAsia="TimesNewRomanPSMT" w:hAnsi="Times New Roman" w:cs="Times New Roman"/>
                <w:sz w:val="22"/>
                <w:szCs w:val="22"/>
              </w:rPr>
              <w:t>.</w:t>
            </w:r>
          </w:p>
          <w:p w14:paraId="53788013" w14:textId="77777777" w:rsidR="005D1C9B" w:rsidRPr="00003AB1" w:rsidRDefault="005D1C9B" w:rsidP="005D1C9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003AB1">
              <w:rPr>
                <w:rFonts w:ascii="Times New Roman" w:eastAsia="TimesNewRomanPSMT" w:hAnsi="Times New Roman" w:cs="Times New Roman"/>
                <w:sz w:val="22"/>
                <w:szCs w:val="22"/>
              </w:rPr>
              <w:t>Минимальное напряжение, при котором возникает корона, называется фазным критическим, и определятся по формуле:</w:t>
            </w:r>
          </w:p>
          <w:p w14:paraId="50D6330B" w14:textId="77777777" w:rsidR="005D1C9B" w:rsidRDefault="005D1C9B" w:rsidP="005D1C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003AB1">
              <w:rPr>
                <w:rFonts w:ascii="Times New Roman" w:eastAsia="TimesNewRomanPSMT" w:hAnsi="Times New Roman" w:cs="Times New Roman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4C7E106E" wp14:editId="1B492FFE">
                  <wp:extent cx="1337830" cy="371888"/>
                  <wp:effectExtent l="19050" t="0" r="0" b="0"/>
                  <wp:docPr id="1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5711" t="52584" r="29886" b="403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0" cy="371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NewRomanPSMT" w:hAnsi="Times New Roman" w:cs="Times New Roman"/>
                <w:sz w:val="22"/>
                <w:szCs w:val="22"/>
              </w:rPr>
              <w:t>.</w:t>
            </w:r>
          </w:p>
          <w:p w14:paraId="44710B2E" w14:textId="77777777" w:rsidR="005D1C9B" w:rsidRDefault="005D1C9B" w:rsidP="005D1C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 w:cs="Times New Roman"/>
                <w:sz w:val="22"/>
                <w:szCs w:val="22"/>
              </w:rPr>
              <w:t>Ответы:</w:t>
            </w:r>
          </w:p>
          <w:p w14:paraId="3FC6C9EA" w14:textId="77777777" w:rsidR="005D1C9B" w:rsidRDefault="005D1C9B" w:rsidP="005D1C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 w:cs="Times New Roman"/>
                <w:sz w:val="22"/>
                <w:szCs w:val="22"/>
              </w:rPr>
              <w:t>1)120 кВт/км;</w:t>
            </w:r>
          </w:p>
          <w:p w14:paraId="483CE68E" w14:textId="77777777" w:rsidR="005D1C9B" w:rsidRDefault="005D1C9B" w:rsidP="005D1C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 w:cs="Times New Roman"/>
                <w:sz w:val="22"/>
                <w:szCs w:val="22"/>
              </w:rPr>
              <w:t>2)12 кВт/км;</w:t>
            </w:r>
          </w:p>
          <w:p w14:paraId="6365B98A" w14:textId="77777777" w:rsidR="005D1C9B" w:rsidRDefault="005D1C9B" w:rsidP="005D1C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 w:cs="Times New Roman"/>
                <w:sz w:val="22"/>
                <w:szCs w:val="22"/>
              </w:rPr>
              <w:t>3)23,6 кВт/км;</w:t>
            </w:r>
          </w:p>
          <w:p w14:paraId="508BC8CF" w14:textId="77777777" w:rsidR="005D1C9B" w:rsidRDefault="005D1C9B" w:rsidP="005D1C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 w:cs="Times New Roman"/>
                <w:sz w:val="22"/>
                <w:szCs w:val="22"/>
              </w:rPr>
              <w:t>4)25,8 кВт/км;</w:t>
            </w:r>
          </w:p>
          <w:p w14:paraId="1DA399B3" w14:textId="77777777" w:rsidR="005D1C9B" w:rsidRPr="00003AB1" w:rsidRDefault="005D1C9B" w:rsidP="005D1C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 w:cs="Times New Roman"/>
                <w:sz w:val="22"/>
                <w:szCs w:val="22"/>
              </w:rPr>
              <w:t>5)86,9 кВт/км.</w:t>
            </w:r>
          </w:p>
          <w:p w14:paraId="284C1C1B" w14:textId="77777777" w:rsidR="005D1C9B" w:rsidRPr="00F1296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EF481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NewRomanPSMT" w:hAnsi="Times New Roman" w:cs="Times New Roman"/>
                <w:sz w:val="22"/>
                <w:szCs w:val="22"/>
              </w:rPr>
              <w:lastRenderedPageBreak/>
              <w:t>3)23,6 кВт/км</w:t>
            </w:r>
          </w:p>
          <w:p w14:paraId="2656B149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Решение начинается с расчета относительной плотности воздуха для заданных условий</w:t>
            </w:r>
          </w:p>
          <w:p w14:paraId="66DC0EBD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m:oMath>
              <m:r>
                <w:rPr>
                  <w:rFonts w:ascii="Cambria Math" w:eastAsia="TimesNewRomanPSMT" w:hAnsi="Cambria Math" w:cs="Times New Roman"/>
                  <w:sz w:val="24"/>
                  <w:szCs w:val="24"/>
                </w:rPr>
                <m:t>δ</m:t>
              </m:r>
              <m:r>
                <w:rPr>
                  <w:rFonts w:ascii="Cambria Math" w:eastAsia="TimesNewRomanPSMT" w:hAnsi="Times New Roman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NewRomanPSMT" w:hAnsi="Times New Roman" w:cs="Times New Roman"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NewRomanPSMT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  <m:r>
                    <w:rPr>
                      <w:rFonts w:ascii="Cambria Math" w:eastAsia="TimesNewRomanPSMT" w:hAnsi="Cambria Math" w:cs="Times New Roman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NewRomanPSMT" w:hAnsi="Times New Roman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4"/>
                          <w:szCs w:val="24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NewRomanPSMT" w:hAnsi="Times New Roman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NewRomanPSMT" w:hAnsi="Times New Roman" w:cs="Times New Roman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NewRomanPSMT" w:hAnsi="Times New Roman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NewRomanPSMT" w:hAnsi="Cambria Math" w:cs="Times New Roman"/>
                      <w:sz w:val="24"/>
                      <w:szCs w:val="24"/>
                    </w:rPr>
                    <m:t>∙T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= </w:t>
            </w:r>
          </w:p>
          <w:p w14:paraId="232E64F8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m:oMath>
              <m:r>
                <w:rPr>
                  <w:rFonts w:ascii="Cambria Math" w:eastAsia="Times New Roman" w:hAnsi="Cambria Math" w:cs="Times New Roman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760∙273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765∙298</m:t>
                  </m:r>
                </m:den>
              </m:f>
              <m:r>
                <w:rPr>
                  <w:rFonts w:ascii="Cambria Math" w:eastAsia="Times New Roman" w:hAnsi="Cambria Math" w:cs="Times New Roman"/>
                </w:rPr>
                <m:t>=0,91</m:t>
              </m:r>
            </m:oMath>
            <w:r>
              <w:rPr>
                <w:rFonts w:ascii="Times New Roman" w:eastAsia="Times New Roman" w:hAnsi="Times New Roman" w:cs="Times New Roman"/>
                <w:iCs/>
              </w:rPr>
              <w:t>.</w:t>
            </w:r>
          </w:p>
          <w:p w14:paraId="45E43EAF" w14:textId="77777777" w:rsidR="005D1C9B" w:rsidRPr="00003AB1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Затем определяется минимальное напряжение возникновения короны</w:t>
            </w:r>
          </w:p>
          <w:p w14:paraId="60458914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466B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61C2E98E" wp14:editId="0D86D4F7">
                  <wp:extent cx="959428" cy="266700"/>
                  <wp:effectExtent l="19050" t="0" r="0" b="0"/>
                  <wp:docPr id="1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5711" t="52584" r="29886" b="403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795" cy="267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</w:rPr>
              <w:t>=21,1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</w:rPr>
              <w:t>0,91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</w:rPr>
              <w:t>0,88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</w:rPr>
              <w:t>0,8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</w:rPr>
              <w:t>0,5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ln</w:t>
            </w:r>
            <w:r w:rsidRPr="00E2466B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400/0,5)=49,6 кВ.</w:t>
            </w:r>
          </w:p>
          <w:p w14:paraId="66A8A55F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Теперь определяем потери мощности на корону</w:t>
            </w:r>
          </w:p>
          <w:p w14:paraId="6EDD16EF" w14:textId="77777777" w:rsidR="005D1C9B" w:rsidRPr="00E2466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44"/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Рк = 246,8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</w:rPr>
              <w:t>0,035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</w:rPr>
              <w:t>(110-49,6)</w:t>
            </w:r>
            <w:r w:rsidRPr="00E2466B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E2466B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=23,6 кВт/км.</w:t>
            </w:r>
          </w:p>
        </w:tc>
      </w:tr>
      <w:tr w:rsidR="005D1C9B" w:rsidRPr="00B503F0" w14:paraId="1A2DA903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8CDF2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23719A47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83855B5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CD846" w14:textId="1AEDED1D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1AEE7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ПК-4.2: </w:t>
            </w:r>
            <w:r w:rsidRPr="0020733F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Выполняет измерения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F939B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5B2E8A48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BD85B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2073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 области их применения, преимущества и недостатки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>; причины возникновения перенапряжений; 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127D99F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2073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профилактические испытания изоляции устройств;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 выбирать защитные устройства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49C4D" w14:textId="77777777" w:rsidR="005D1C9B" w:rsidRPr="004A1161" w:rsidRDefault="005D1C9B" w:rsidP="005D1C9B">
            <w:pPr>
              <w:widowControl w:val="0"/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</w:pPr>
            <w:r w:rsidRPr="004A1161"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</w:t>
            </w:r>
          </w:p>
          <w:p w14:paraId="077D1343" w14:textId="77777777" w:rsidR="005D1C9B" w:rsidRDefault="005D1C9B" w:rsidP="005D1C9B">
            <w:pPr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</w:pPr>
            <w:r w:rsidRPr="004A1161"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  <w:t>Выбор обоснуйте.</w:t>
            </w:r>
          </w:p>
          <w:p w14:paraId="6458AA49" w14:textId="77777777" w:rsidR="005D1C9B" w:rsidRPr="0020733F" w:rsidRDefault="005D1C9B" w:rsidP="005D1C9B">
            <w:pPr>
              <w:rPr>
                <w:rStyle w:val="afd"/>
                <w:rFonts w:ascii="Times New Roman" w:eastAsia="Times New Roman" w:hAnsi="Times New Roman" w:cs="Times New Roman"/>
                <w:b w:val="0"/>
                <w:sz w:val="22"/>
                <w:szCs w:val="22"/>
                <w:lang w:eastAsia="ru-RU"/>
              </w:rPr>
            </w:pPr>
          </w:p>
          <w:p w14:paraId="38898E28" w14:textId="77777777" w:rsidR="005D1C9B" w:rsidRPr="0020733F" w:rsidRDefault="005D1C9B" w:rsidP="005D1C9B">
            <w:pPr>
              <w:rPr>
                <w:rStyle w:val="afd"/>
                <w:rFonts w:ascii="Times New Roman" w:eastAsia="Times New Roman" w:hAnsi="Times New Roman" w:cs="Times New Roman"/>
                <w:b w:val="0"/>
                <w:sz w:val="22"/>
                <w:szCs w:val="22"/>
                <w:lang w:eastAsia="ru-RU"/>
              </w:rPr>
            </w:pPr>
            <w:r>
              <w:rPr>
                <w:rStyle w:val="afd"/>
                <w:rFonts w:ascii="Times New Roman" w:eastAsia="Times New Roman" w:hAnsi="Times New Roman" w:cs="Times New Roman"/>
                <w:b w:val="0"/>
                <w:sz w:val="22"/>
                <w:szCs w:val="22"/>
                <w:lang w:eastAsia="ru-RU"/>
              </w:rPr>
              <w:t>Какими приборами выполняется измерение сопротивление изоляции электроустановок напряжением свыше 1000 В?</w:t>
            </w:r>
          </w:p>
          <w:p w14:paraId="101F73FE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B19A7C" w14:textId="77777777" w:rsidR="005D1C9B" w:rsidRPr="00DF53AE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F53A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1)электростатический вольтметр;</w:t>
            </w:r>
          </w:p>
          <w:p w14:paraId="35805E44" w14:textId="77777777" w:rsidR="005D1C9B" w:rsidRPr="00DF53AE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F53A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2)мегаомметр с испытательным напряжением 500 В;</w:t>
            </w:r>
          </w:p>
          <w:p w14:paraId="18AD1AAA" w14:textId="77777777" w:rsidR="005D1C9B" w:rsidRPr="00DF53AE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F53A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3)амперметр постоянного тока;</w:t>
            </w:r>
          </w:p>
          <w:p w14:paraId="43E4BBEE" w14:textId="77777777" w:rsidR="005D1C9B" w:rsidRPr="00DF53AE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F53A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4)амперметр переменного тока;</w:t>
            </w:r>
          </w:p>
          <w:p w14:paraId="390A80F0" w14:textId="77777777" w:rsidR="005D1C9B" w:rsidRPr="00B503F0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F53A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5) мегаомметр с испытательным напряжением 2500 В.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14B1B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43AB356F" w14:textId="77777777" w:rsidR="005D1C9B" w:rsidRPr="003F57ED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высоковольтных электроустановках испытательное напряжение мегаомметра должно быть 2500 В.</w:t>
            </w:r>
          </w:p>
        </w:tc>
      </w:tr>
      <w:tr w:rsidR="005D1C9B" w:rsidRPr="00B503F0" w14:paraId="655B3339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88B7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3CBED043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4876DF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1A0555BB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B69F34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778A" w14:textId="1C803FB5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техническую поддержку процесса эксплуатации устройств электрификации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4C751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lastRenderedPageBreak/>
              <w:t xml:space="preserve">ПК-4.2: </w:t>
            </w:r>
            <w:r w:rsidRPr="000546EA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Выполняет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измерения и </w:t>
            </w:r>
            <w:r w:rsidRPr="000546EA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оценку состояния устройств тягового электроснабжения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F54A1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585E7509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CBE39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области их применения, преимущества и недостатки; </w:t>
            </w:r>
            <w:r w:rsidRPr="000546E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причины возникновения перенапряжений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5DA7662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профилактические испытания изоляции устройств; </w:t>
            </w:r>
            <w:r w:rsidRPr="000546E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защитные устройства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C7A19" w14:textId="77777777" w:rsidR="005D1C9B" w:rsidRPr="004A1161" w:rsidRDefault="005D1C9B" w:rsidP="005D1C9B">
            <w:pPr>
              <w:widowControl w:val="0"/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</w:pPr>
            <w:r w:rsidRPr="004A1161"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правильный вариант ответа.</w:t>
            </w:r>
          </w:p>
          <w:p w14:paraId="68E4EB85" w14:textId="77777777" w:rsidR="005D1C9B" w:rsidRDefault="005D1C9B" w:rsidP="005D1C9B">
            <w:pPr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</w:pPr>
            <w:r w:rsidRPr="004A1161"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  <w:t>Выбор обоснуйте.</w:t>
            </w:r>
          </w:p>
          <w:p w14:paraId="312C305F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488B4D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463F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Определите индуктивность </w:t>
            </w:r>
            <w:r w:rsidRPr="008463F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L</w:t>
            </w:r>
            <w:r w:rsidRPr="008463F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обмотки трансформатора с параметрами:</w:t>
            </w:r>
          </w:p>
          <w:p w14:paraId="0514B3D6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643C853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Мощность 16000 кВА;</w:t>
            </w:r>
          </w:p>
          <w:p w14:paraId="7168D8BD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Рабочее напряжение 110 кВ;</w:t>
            </w:r>
          </w:p>
          <w:p w14:paraId="5E4FBA87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Ток холостого хода 6%.</w:t>
            </w:r>
          </w:p>
          <w:p w14:paraId="33B3AE3A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F2FB11A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1) 39 Гн;</w:t>
            </w:r>
          </w:p>
          <w:p w14:paraId="33A9F79B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2) 40 Гн;</w:t>
            </w:r>
          </w:p>
          <w:p w14:paraId="1A8CC1E3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3) 40,1 Гн;</w:t>
            </w:r>
          </w:p>
          <w:p w14:paraId="24F6ED5F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4) 41 Гн;</w:t>
            </w:r>
          </w:p>
          <w:p w14:paraId="2FFD0910" w14:textId="77777777" w:rsidR="005D1C9B" w:rsidRPr="008463F4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5) 42 Гн.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18375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672CCE68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Индуктивность трансформатора рассчитывается по формуле:</w:t>
            </w:r>
          </w:p>
          <w:p w14:paraId="3CF760BF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L=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  <w:sym w:font="Symbol" w:char="F0D7"/>
                  </m:r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100</m:t>
                  </m:r>
                </m:num>
                <m:den>
                  <m: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  <w:sym w:font="Symbol" w:char="F077"/>
                  </m:r>
                  <m: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  <w:sym w:font="Symbol" w:char="F0D7"/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х.хб%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  <w:sym w:font="Symbol" w:char="F0D7"/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н</m:t>
                      </m:r>
                    </m:sub>
                  </m:sSub>
                </m:den>
              </m:f>
            </m:oMath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14:paraId="7947479D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Отсюда</w:t>
            </w:r>
          </w:p>
          <w:p w14:paraId="3E935622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110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  <w:sym w:font="Symbol" w:char="F0D7"/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6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  <w:sym w:font="Symbol" w:char="F0D7"/>
                  </m:r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100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314</m:t>
                  </m:r>
                  <m: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  <w:sym w:font="Symbol" w:char="F0D7"/>
                  </m:r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6</m:t>
                  </m:r>
                  <m: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  <w:sym w:font="Symbol" w:char="F0D7"/>
                  </m:r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16000</m:t>
                  </m:r>
                  <m: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  <w:sym w:font="Symbol" w:char="F0D7"/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3</m:t>
                      </m:r>
                    </m:sup>
                  </m:sSup>
                </m:den>
              </m:f>
            </m:oMath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=</w:t>
            </w:r>
          </w:p>
          <w:p w14:paraId="355C392F" w14:textId="77777777" w:rsidR="005D1C9B" w:rsidRDefault="005D1C9B" w:rsidP="005D1C9B"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= 40,1 Гн.</w:t>
            </w:r>
          </w:p>
          <w:p w14:paraId="2E0A89F4" w14:textId="77777777" w:rsidR="005D1C9B" w:rsidRPr="000546EA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D1C9B" w:rsidRPr="00B503F0" w14:paraId="06B59E53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90CE3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  <w:p w14:paraId="1A0051FC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55EB38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 мин</w:t>
            </w:r>
          </w:p>
          <w:p w14:paraId="102D7F71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7EB917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F732E" w14:textId="7292416A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2A504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ПК-4.2: </w:t>
            </w:r>
            <w:r w:rsidRPr="002422C3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Выполняет измерения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 оценку состояния устройств тягового электроснабжения </w:t>
            </w:r>
            <w:r w:rsidRPr="002422C3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18D95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55613BCF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05443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области их применения, преимущества и недостатки</w:t>
            </w:r>
            <w:r w:rsidRPr="002422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; причины возникновения перенапряжений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>; 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4ED3C92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профилактические испытания изоляции устройств; </w:t>
            </w:r>
            <w:r w:rsidRPr="002422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защитные устройства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89A7" w14:textId="77777777" w:rsidR="005D1C9B" w:rsidRPr="004A1161" w:rsidRDefault="005D1C9B" w:rsidP="005D1C9B">
            <w:pPr>
              <w:widowControl w:val="0"/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</w:pPr>
            <w:r w:rsidRPr="004A1161"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</w:t>
            </w:r>
          </w:p>
          <w:p w14:paraId="366292A0" w14:textId="77777777" w:rsidR="005D1C9B" w:rsidRDefault="005D1C9B" w:rsidP="005D1C9B">
            <w:pPr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</w:pPr>
            <w:r w:rsidRPr="004A1161">
              <w:rPr>
                <w:rStyle w:val="afd"/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lang w:eastAsia="ru-RU"/>
              </w:rPr>
              <w:t>Выбор обоснуйте.</w:t>
            </w:r>
          </w:p>
          <w:p w14:paraId="7E9FDE7C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273D7F" w14:textId="77777777" w:rsidR="005D1C9B" w:rsidRPr="002422C3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Определите коммутационное перенапряжение при отключении трансформатора с </w:t>
            </w:r>
            <w:r w:rsidRPr="008463F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индуктивность обмотки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8463F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L</w:t>
            </w:r>
            <w:r w:rsidRPr="002422C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vertAlign w:val="subscript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= 40,1 Гн и током среза при отключении 15 А. </w:t>
            </w:r>
            <w:r w:rsidRPr="002422C3">
              <w:rPr>
                <w:rFonts w:ascii="Times New Roman" w:hAnsi="Times New Roman" w:cs="Times New Roman"/>
                <w:sz w:val="22"/>
                <w:szCs w:val="22"/>
              </w:rPr>
              <w:t>Емкость трансформатора вместе с емкостью секции шин составляет 20 нФ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A6F141E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639AB7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1) 220 кВ;</w:t>
            </w:r>
          </w:p>
          <w:p w14:paraId="523333D3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2) 330 кВ;</w:t>
            </w:r>
          </w:p>
          <w:p w14:paraId="1157FB39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3) 400 кВ;</w:t>
            </w:r>
          </w:p>
          <w:p w14:paraId="774D7DD0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4) 630 кВ;</w:t>
            </w:r>
          </w:p>
          <w:p w14:paraId="72E09908" w14:textId="77777777" w:rsidR="005D1C9B" w:rsidRPr="00B503F0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5) 750 кВ.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BCD81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35E7A29C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Величина коммутационного перенапряжения при отключении трансформатора рассчитывается по формуле</w:t>
            </w:r>
          </w:p>
          <w:p w14:paraId="1255FEDC" w14:textId="77777777" w:rsidR="005D1C9B" w:rsidRPr="002422C3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тр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val="en-US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ср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тр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тр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val="en-US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ср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081EFCA4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Отсюда</w:t>
            </w:r>
          </w:p>
          <w:p w14:paraId="27CED454" w14:textId="77777777" w:rsidR="005D1C9B" w:rsidRPr="002422C3" w:rsidRDefault="005D1C9B" w:rsidP="005D1C9B">
            <w:pPr>
              <w:rPr>
                <w:sz w:val="16"/>
                <w:szCs w:val="16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15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40,1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  <w:sym w:font="Symbol" w:char="F0D7"/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-8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110</m:t>
                            </m:r>
                            <m: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  <w:sym w:font="Symbol" w:char="F0D7"/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10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3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44B46F8F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= 750 кВ.</w:t>
            </w:r>
          </w:p>
          <w:p w14:paraId="5928A102" w14:textId="77777777" w:rsidR="005D1C9B" w:rsidRPr="002422C3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D1C9B" w:rsidRPr="00B503F0" w14:paraId="140F8E1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8C68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6B22125F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27C73E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321356CA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F53EE1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9F9C2" w14:textId="27CB6B7E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F4DE8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lastRenderedPageBreak/>
              <w:t xml:space="preserve">ПК-4.2: Выполняет измерения и </w:t>
            </w:r>
            <w:r w:rsidRPr="00C848A9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оценку состояния устройств тягового электроснабжения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CB398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0A52A0DE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2258A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C848A9">
              <w:rPr>
                <w:rFonts w:ascii="Times New Roman" w:eastAsia="Times New Roman" w:hAnsi="Times New Roman" w:cs="Times New Roman"/>
                <w:color w:val="000000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области их применения, преимущества и недостатки; </w:t>
            </w:r>
            <w:r w:rsidRPr="00C848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причины возникновения перенапряжений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; способы ограничения амплитуды 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A96DE26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C848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профилактические испытания изоляции устройств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>; выбирать защитные устройства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5286E" w14:textId="77777777" w:rsidR="005D1C9B" w:rsidRPr="00046874" w:rsidRDefault="005D1C9B" w:rsidP="005D1C9B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46874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447CC885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22577E1" w14:textId="77777777" w:rsidR="005D1C9B" w:rsidRPr="00C848A9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84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Перечислите виды перенапряжений в электроустановках.</w:t>
            </w:r>
          </w:p>
          <w:p w14:paraId="727492E1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33BF04" w14:textId="77777777" w:rsidR="005D1C9B" w:rsidRPr="00C848A9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C84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C84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внешние;</w:t>
            </w:r>
          </w:p>
          <w:p w14:paraId="45340858" w14:textId="77777777" w:rsidR="005D1C9B" w:rsidRPr="00C848A9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84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C84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внутренние;</w:t>
            </w:r>
          </w:p>
          <w:p w14:paraId="7830F69A" w14:textId="77777777" w:rsidR="005D1C9B" w:rsidRPr="00C848A9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84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C84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промежуточные;</w:t>
            </w:r>
          </w:p>
          <w:p w14:paraId="09715B99" w14:textId="77777777" w:rsidR="005D1C9B" w:rsidRPr="00C848A9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84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C84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грозовые»</w:t>
            </w:r>
          </w:p>
          <w:p w14:paraId="5CD3B48D" w14:textId="77777777" w:rsidR="005D1C9B" w:rsidRPr="00B503F0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84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5)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C84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коммута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ц</w:t>
            </w:r>
            <w:r w:rsidRPr="00C84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ионные.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2795D" w14:textId="55979622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1245</w:t>
            </w:r>
          </w:p>
          <w:p w14:paraId="7FB6AD16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1B3010" w14:textId="77777777" w:rsidR="005D1C9B" w:rsidRPr="003F57ED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электроустановках не бывает промежуточных перенапряжений.</w:t>
            </w:r>
          </w:p>
        </w:tc>
      </w:tr>
      <w:tr w:rsidR="005D1C9B" w:rsidRPr="00B503F0" w14:paraId="6A037C8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A547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003372FB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CEC706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7B601BB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6D2EEA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8187" w14:textId="6A9F67AC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EC90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ПК-4.2: </w:t>
            </w:r>
            <w:r w:rsidRPr="00A24984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Выполняет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измерения и </w:t>
            </w:r>
            <w:r w:rsidRPr="00A24984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оценку состояния устройств тягового электроснабжения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625F4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7A7AF314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469E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области их применения, преимущества и недостатки; причины возникновения перенапряжений; </w:t>
            </w:r>
            <w:r w:rsidRPr="00A2498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CBDFB16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профилактические испытания изоляции устройств; </w:t>
            </w:r>
            <w:r w:rsidRPr="00A2498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защитные устройства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62CBE" w14:textId="77777777" w:rsidR="005D1C9B" w:rsidRPr="00046874" w:rsidRDefault="005D1C9B" w:rsidP="005D1C9B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46874"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текст, выберите правильные варианты ответа. Выбор обоснуйте.</w:t>
            </w:r>
          </w:p>
          <w:p w14:paraId="57FF663D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021DAE" w14:textId="77777777" w:rsidR="005D1C9B" w:rsidRDefault="005D1C9B" w:rsidP="005D1C9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D27A7">
              <w:rPr>
                <w:rFonts w:ascii="Times New Roman" w:hAnsi="Times New Roman" w:cs="Times New Roman"/>
                <w:sz w:val="22"/>
                <w:szCs w:val="22"/>
              </w:rPr>
              <w:t xml:space="preserve">Из каких </w:t>
            </w:r>
            <w:r w:rsidRPr="002D27A7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составляющих</w:t>
            </w:r>
            <w:r w:rsidRPr="002D27A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D27A7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частей</w:t>
            </w:r>
            <w:r w:rsidRPr="002D27A7">
              <w:rPr>
                <w:rFonts w:ascii="Times New Roman" w:hAnsi="Times New Roman" w:cs="Times New Roman"/>
                <w:sz w:val="22"/>
                <w:szCs w:val="22"/>
              </w:rPr>
              <w:t xml:space="preserve"> состоит </w:t>
            </w:r>
            <w:r w:rsidRPr="002D27A7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молниеотвод</w:t>
            </w:r>
            <w:r w:rsidRPr="002D27A7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14:paraId="78398F26" w14:textId="77777777" w:rsidR="005D1C9B" w:rsidRDefault="005D1C9B" w:rsidP="005D1C9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359738" w14:textId="77777777" w:rsidR="005D1C9B" w:rsidRDefault="005D1C9B" w:rsidP="005D1C9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молниеприемник;</w:t>
            </w:r>
          </w:p>
          <w:p w14:paraId="49F72745" w14:textId="77777777" w:rsidR="005D1C9B" w:rsidRDefault="005D1C9B" w:rsidP="005D1C9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разрядник;</w:t>
            </w:r>
          </w:p>
          <w:p w14:paraId="29AA596F" w14:textId="77777777" w:rsidR="005D1C9B" w:rsidRDefault="005D1C9B" w:rsidP="005D1C9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автоматический выключатель;</w:t>
            </w:r>
          </w:p>
          <w:p w14:paraId="0735C93A" w14:textId="77777777" w:rsidR="005D1C9B" w:rsidRDefault="005D1C9B" w:rsidP="005D1C9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электростатический вольтметр;</w:t>
            </w:r>
          </w:p>
          <w:p w14:paraId="357557A4" w14:textId="77777777" w:rsidR="005D1C9B" w:rsidRDefault="005D1C9B" w:rsidP="005D1C9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 токоотвод;</w:t>
            </w:r>
          </w:p>
          <w:p w14:paraId="71AFF070" w14:textId="77777777" w:rsidR="005D1C9B" w:rsidRPr="002D27A7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6) заземлитель.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EBEE" w14:textId="25F9204D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156</w:t>
            </w:r>
          </w:p>
          <w:p w14:paraId="1612CB07" w14:textId="77777777" w:rsidR="005D1C9B" w:rsidRPr="003F57ED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Разрядник, автоматический выключатель и электростатический вольтметр не входят в состав молниеотвода.</w:t>
            </w:r>
          </w:p>
        </w:tc>
      </w:tr>
      <w:tr w:rsidR="005D1C9B" w:rsidRPr="00B503F0" w14:paraId="220A5D0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D8C2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4E015268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C34802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 мин</w:t>
            </w:r>
          </w:p>
          <w:p w14:paraId="15AE419B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1798B8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ABAA2" w14:textId="791EBB3E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D95B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lastRenderedPageBreak/>
              <w:t xml:space="preserve">ПК-4.2: </w:t>
            </w:r>
            <w:r w:rsidRPr="00023A73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Выполняет измерения и оценку состояния устройств тягового электроснабжения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3F51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3BE2D64D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41394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области их применения, преимущества и недостатки; причины возникновения перенапряжений; </w:t>
            </w:r>
            <w:r w:rsidRPr="00023A7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6AFD2CF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Умеет: 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профилактические испытания изоляции устройств; </w:t>
            </w:r>
            <w:r w:rsidRPr="00023A7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защитные устройства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11F7" w14:textId="77777777" w:rsidR="005D1C9B" w:rsidRPr="00046874" w:rsidRDefault="005D1C9B" w:rsidP="005D1C9B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46874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65B8DE23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2EC168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Какие устройства используют для защиты электроустановок от перенапряжений, возникающих при ударе молнии?</w:t>
            </w:r>
          </w:p>
          <w:p w14:paraId="1CBE5A59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9CB836" w14:textId="77777777" w:rsidR="005D1C9B" w:rsidRPr="00023A73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23A7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023A7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стержневые молниеотводы;</w:t>
            </w:r>
          </w:p>
          <w:p w14:paraId="1053DA78" w14:textId="77777777" w:rsidR="005D1C9B" w:rsidRPr="00023A73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23A7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023A7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тросовые молниеотводы;</w:t>
            </w:r>
          </w:p>
          <w:p w14:paraId="7BF0E1D1" w14:textId="77777777" w:rsidR="005D1C9B" w:rsidRPr="00023A73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23A7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023A7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автоматические выключатели;</w:t>
            </w:r>
          </w:p>
          <w:p w14:paraId="6313FFEA" w14:textId="77777777" w:rsidR="005D1C9B" w:rsidRPr="00023A73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23A7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023A7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плавкие предохранители на напряжение до 1000 В;</w:t>
            </w:r>
          </w:p>
          <w:p w14:paraId="114DB0EB" w14:textId="77777777" w:rsidR="005D1C9B" w:rsidRPr="00023A73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23A7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023A7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ограничители перенапряжений (ОПН);</w:t>
            </w:r>
          </w:p>
          <w:p w14:paraId="6C88D2FA" w14:textId="77777777" w:rsidR="005D1C9B" w:rsidRPr="00B503F0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23A7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6)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023A7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разрядники.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2B615" w14:textId="21134E7E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1256</w:t>
            </w:r>
          </w:p>
          <w:p w14:paraId="60E027CE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64046C" w14:textId="77777777" w:rsidR="005D1C9B" w:rsidRPr="003F57ED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Автоматические выключатели и плавкие предохранители используют для защиты от коротких замыканий</w:t>
            </w:r>
          </w:p>
        </w:tc>
      </w:tr>
      <w:tr w:rsidR="005D1C9B" w:rsidRPr="00B503F0" w14:paraId="17E51144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ECAEE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20DBBE97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2B6E31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22F1549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504FEF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696F" w14:textId="108CE7C6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7720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ПК-4.2: </w:t>
            </w:r>
            <w:r w:rsidRPr="00046874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Выполняет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измерения и </w:t>
            </w:r>
            <w:r w:rsidRPr="00046874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оценку состояния устройств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тягового электроснабжения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027C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0E2B0C44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24F8B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68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области их применения, преимущества и недостатки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>; причины возникновения перенапряжений; 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6323BDF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0468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профилактические испытания изоляции устройств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>; выбирать защитные устройства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FB294" w14:textId="77777777" w:rsidR="005D1C9B" w:rsidRPr="00046874" w:rsidRDefault="005D1C9B" w:rsidP="005D1C9B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46874"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текст, выберите правильные варианты ответа. Выбор обоснуйте.</w:t>
            </w:r>
          </w:p>
          <w:p w14:paraId="00E2A612" w14:textId="77777777" w:rsidR="005D1C9B" w:rsidRPr="00046874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09ACE6" w14:textId="77777777" w:rsidR="005D1C9B" w:rsidRPr="00046874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Перечислите </w:t>
            </w: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поляризации</w:t>
            </w: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 веществе, происходящи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под воздействием внешнего электрического поля.</w:t>
            </w:r>
          </w:p>
          <w:p w14:paraId="183ABB6A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3497E8" w14:textId="77777777" w:rsidR="005D1C9B" w:rsidRPr="00046874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электронная;</w:t>
            </w:r>
          </w:p>
          <w:p w14:paraId="1CB45891" w14:textId="77777777" w:rsidR="005D1C9B" w:rsidRPr="00046874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магнитная;</w:t>
            </w:r>
          </w:p>
          <w:p w14:paraId="4DB67420" w14:textId="77777777" w:rsidR="005D1C9B" w:rsidRPr="00046874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дипольная;</w:t>
            </w:r>
          </w:p>
          <w:p w14:paraId="6B91CFB8" w14:textId="77777777" w:rsidR="005D1C9B" w:rsidRPr="00046874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ионная;</w:t>
            </w:r>
          </w:p>
          <w:p w14:paraId="53DAB124" w14:textId="77777777" w:rsidR="005D1C9B" w:rsidRPr="00046874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5)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0468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спонтанная.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901E" w14:textId="66BBEB2B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1345</w:t>
            </w:r>
          </w:p>
          <w:p w14:paraId="010780CE" w14:textId="77777777" w:rsidR="005D1C9B" w:rsidRPr="003F57ED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68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 диэлектрике при воздействии на него переменного электрического поля происходит поляризация молекул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5D1C9B" w:rsidRPr="00B503F0" w14:paraId="46273AB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41A8C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690B3EB7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71F082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 мин</w:t>
            </w:r>
          </w:p>
          <w:p w14:paraId="01249900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0E4C85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A7B02" w14:textId="2384D569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DE84C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ПК-4.2: Выполняет измерения и </w:t>
            </w:r>
            <w:r w:rsidRPr="00330156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оценку состояния устройств тягового электроснабжения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8D04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17AFB164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50233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области их применения, преимущества и недостатки; </w:t>
            </w:r>
            <w:r w:rsidRPr="003301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причины возникновения перенапряжений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>; 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EA23332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профилактические </w:t>
            </w:r>
            <w:r w:rsidRPr="0002601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испытания изоляции устройств; </w:t>
            </w:r>
            <w:r w:rsidRPr="003301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защитные устройства и согласовать их характеристики с защищаемыми объектами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2E8BE" w14:textId="77777777" w:rsidR="005D1C9B" w:rsidRPr="00125D84" w:rsidRDefault="005D1C9B" w:rsidP="005D1C9B">
            <w:pPr>
              <w:widowControl w:val="0"/>
              <w:ind w:left="-57" w:right="-57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25D84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Прочитайте текст и запишите развёрнутый обоснованный ответ.</w:t>
            </w:r>
          </w:p>
          <w:p w14:paraId="21F7AA4D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4D0751" w14:textId="77777777" w:rsidR="005D1C9B" w:rsidRPr="00B503F0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301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Почему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линиях электропередачи </w:t>
            </w:r>
            <w:r w:rsidRPr="003301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возникают коммутационные перенапряжения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? 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82DE" w14:textId="77777777" w:rsidR="005D1C9B" w:rsidRPr="00E80201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8020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Причиной возникновения перенапряжений в линии электропередачи являются плановые и аварийные коммутации – включения и отключения высоковольтны</w:t>
            </w:r>
            <w:r w:rsidRPr="00E8020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х выключателей.</w:t>
            </w:r>
          </w:p>
          <w:p w14:paraId="188F73B0" w14:textId="77777777" w:rsidR="005D1C9B" w:rsidRPr="00E80201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8020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Коммутационные перенапряжения делятся на три группы:</w:t>
            </w:r>
          </w:p>
          <w:p w14:paraId="5255F623" w14:textId="77777777" w:rsidR="005D1C9B" w:rsidRPr="00E80201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8020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1)перенапряжения без горения дуги между контактами;</w:t>
            </w:r>
          </w:p>
          <w:p w14:paraId="46D07654" w14:textId="77777777" w:rsidR="005D1C9B" w:rsidRPr="00E80201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8020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2)перенапряжения с повторным зажиганием дуги при отключении ненагруженной линии;</w:t>
            </w:r>
          </w:p>
          <w:p w14:paraId="465857A5" w14:textId="77777777" w:rsidR="005D1C9B" w:rsidRPr="003F57ED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020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3)перенапряжения при отключении индукционных токов ненагруженных трансформаторов (с явлением среза тока)</w:t>
            </w:r>
          </w:p>
        </w:tc>
      </w:tr>
      <w:tr w:rsidR="005D1C9B" w:rsidRPr="00B503F0" w14:paraId="5F1910C6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38BC3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</w:p>
          <w:p w14:paraId="2515B486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BB35BF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 мин</w:t>
            </w:r>
          </w:p>
          <w:p w14:paraId="4509BBA6" w14:textId="77777777" w:rsidR="005D1C9B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70B24A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47255" w14:textId="0E707F10" w:rsidR="005D1C9B" w:rsidRPr="00D16B79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32296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ПК-4.2: </w:t>
            </w:r>
            <w:r w:rsidRPr="00196D74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Выполняет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измерения и </w:t>
            </w:r>
            <w:r w:rsidRPr="00196D74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оценку состояния устройств тягового электроснабжения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2AA23" w14:textId="77777777" w:rsidR="005D1C9B" w:rsidRDefault="005D1C9B" w:rsidP="005D1C9B">
            <w:pPr>
              <w:spacing w:line="0" w:lineRule="atLeast"/>
              <w:jc w:val="center"/>
              <w:rPr>
                <w:rFonts w:ascii="Verdana" w:hAnsi="Verdana"/>
                <w:color w:val="201F35"/>
                <w:sz w:val="17"/>
                <w:szCs w:val="17"/>
              </w:rPr>
            </w:pPr>
            <w:r>
              <w:rPr>
                <w:rStyle w:val="dxebasedevex"/>
                <w:rFonts w:ascii="Verdana" w:hAnsi="Verdana"/>
                <w:color w:val="201F35"/>
                <w:sz w:val="17"/>
                <w:szCs w:val="17"/>
              </w:rPr>
              <w:t>Б1.В.ДВ.01</w:t>
            </w:r>
          </w:p>
          <w:p w14:paraId="1925CBCC" w14:textId="77777777" w:rsidR="005D1C9B" w:rsidRPr="00B503F0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высоких напряжений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04BC" w14:textId="77777777" w:rsidR="005D1C9B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16B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изоляционные материалы</w:t>
            </w:r>
            <w:r w:rsidRPr="00D16B79">
              <w:rPr>
                <w:rFonts w:ascii="Times New Roman" w:eastAsia="Times New Roman" w:hAnsi="Times New Roman" w:cs="Times New Roman"/>
                <w:color w:val="000000"/>
              </w:rPr>
              <w:t xml:space="preserve"> области их применения, преимущества и недостатки; причины возникновения перенапряжений; способы ограничения амплитуды перенапряжений и защитные устройства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0AA7FE9" w14:textId="77777777" w:rsidR="005D1C9B" w:rsidRPr="00B503F0" w:rsidRDefault="005D1C9B" w:rsidP="005D1C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196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производить профилактические </w:t>
            </w:r>
            <w:r w:rsidRPr="00196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испытания изоляции устройств; выбирать защитные устройства и согласовать их характеристики с защищаемыми объектами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9B86E" w14:textId="77777777" w:rsidR="005D1C9B" w:rsidRPr="00125D84" w:rsidRDefault="005D1C9B" w:rsidP="005D1C9B">
            <w:pPr>
              <w:widowControl w:val="0"/>
              <w:ind w:left="-57" w:right="-57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25D84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Прочитайте текст и запишите развёрнутый обоснованный ответ.</w:t>
            </w:r>
          </w:p>
          <w:p w14:paraId="322522F0" w14:textId="77777777" w:rsidR="005D1C9B" w:rsidRDefault="005D1C9B" w:rsidP="005D1C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BA2166" w14:textId="77777777" w:rsidR="005D1C9B" w:rsidRPr="00196D74" w:rsidRDefault="005D1C9B" w:rsidP="005D1C9B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6D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Что такое </w:t>
            </w:r>
            <w:r w:rsidRPr="00196D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координация изоляции</w:t>
            </w:r>
            <w:r w:rsidRPr="00196D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Какие </w:t>
            </w:r>
            <w:r w:rsidRPr="00196D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методы выбора уровня изоляции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вы знаете?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01DD5" w14:textId="77777777" w:rsidR="005D1C9B" w:rsidRPr="00196D74" w:rsidRDefault="005D1C9B" w:rsidP="005D1C9B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96D7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Координация изоляции – это установление и поддержание в процессе эксплуатации электроустановок необходимого согласования между электрической прочностью </w:t>
            </w:r>
            <w:r w:rsidRPr="00196D74"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>изоляции и воздействующими на нее напряжениями.</w:t>
            </w:r>
          </w:p>
          <w:p w14:paraId="79A55961" w14:textId="77777777" w:rsidR="005D1C9B" w:rsidRDefault="005D1C9B" w:rsidP="005D1C9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6D74">
              <w:rPr>
                <w:rFonts w:ascii="Times New Roman" w:hAnsi="Times New Roman" w:cs="Times New Roman"/>
                <w:sz w:val="22"/>
                <w:szCs w:val="22"/>
              </w:rPr>
              <w:t>Координация изоляции в нормальном эксплуатационном режиме (при воздействии рабочего напряжения электроустановки) предусматривает такой ее выбор, при котором обеспечивается весьма малое среднее число пробоев воздушных промежутков и перекрытий изоляторов и требуемый срок службы изоляции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762D8BF" w14:textId="77777777" w:rsidR="005D1C9B" w:rsidRPr="00196D74" w:rsidRDefault="005D1C9B" w:rsidP="005D1C9B">
            <w:pPr>
              <w:spacing w:before="120" w:after="120"/>
              <w:ind w:firstLine="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96D74">
              <w:rPr>
                <w:rFonts w:ascii="Times New Roman" w:hAnsi="Times New Roman" w:cs="Times New Roman"/>
                <w:sz w:val="22"/>
                <w:szCs w:val="22"/>
              </w:rPr>
              <w:t xml:space="preserve">Методы выбора уровней изоляции подразделяются на </w:t>
            </w:r>
            <w:r w:rsidRPr="00196D74">
              <w:rPr>
                <w:rFonts w:ascii="Times New Roman" w:hAnsi="Times New Roman" w:cs="Times New Roman"/>
                <w:i/>
                <w:sz w:val="22"/>
                <w:szCs w:val="22"/>
              </w:rPr>
              <w:t>статистические</w:t>
            </w:r>
            <w:r w:rsidRPr="00196D74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196D74">
              <w:rPr>
                <w:rFonts w:ascii="Times New Roman" w:hAnsi="Times New Roman" w:cs="Times New Roman"/>
                <w:i/>
                <w:sz w:val="22"/>
                <w:szCs w:val="22"/>
              </w:rPr>
              <w:t>по нормам</w:t>
            </w:r>
            <w:r w:rsidRPr="00196D7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621F0A1" w14:textId="77777777" w:rsidR="005D1C9B" w:rsidRPr="00196D74" w:rsidRDefault="005D1C9B" w:rsidP="005D1C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5FA5764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1B884" w14:textId="77777777" w:rsidR="00516E6E" w:rsidRDefault="00516E6E">
      <w:pPr>
        <w:spacing w:after="0" w:line="240" w:lineRule="auto"/>
      </w:pPr>
      <w:r>
        <w:separator/>
      </w:r>
    </w:p>
  </w:endnote>
  <w:endnote w:type="continuationSeparator" w:id="0">
    <w:p w14:paraId="18553EF3" w14:textId="77777777" w:rsidR="00516E6E" w:rsidRDefault="00516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6A8F4" w14:textId="77777777" w:rsidR="00516E6E" w:rsidRDefault="00516E6E">
      <w:pPr>
        <w:spacing w:after="0" w:line="240" w:lineRule="auto"/>
      </w:pPr>
      <w:r>
        <w:separator/>
      </w:r>
    </w:p>
  </w:footnote>
  <w:footnote w:type="continuationSeparator" w:id="0">
    <w:p w14:paraId="190964ED" w14:textId="77777777" w:rsidR="00516E6E" w:rsidRDefault="00516E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611F15"/>
    <w:multiLevelType w:val="hybridMultilevel"/>
    <w:tmpl w:val="C2224E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98C"/>
    <w:rsid w:val="00003AB1"/>
    <w:rsid w:val="00023A73"/>
    <w:rsid w:val="0002601F"/>
    <w:rsid w:val="00036891"/>
    <w:rsid w:val="0004002E"/>
    <w:rsid w:val="00046874"/>
    <w:rsid w:val="000546EA"/>
    <w:rsid w:val="0008458C"/>
    <w:rsid w:val="000936E1"/>
    <w:rsid w:val="001107EB"/>
    <w:rsid w:val="00125D84"/>
    <w:rsid w:val="00135507"/>
    <w:rsid w:val="00196D74"/>
    <w:rsid w:val="001B4391"/>
    <w:rsid w:val="0020733F"/>
    <w:rsid w:val="002422C3"/>
    <w:rsid w:val="00243A02"/>
    <w:rsid w:val="002B1AC4"/>
    <w:rsid w:val="002D27A7"/>
    <w:rsid w:val="003209EE"/>
    <w:rsid w:val="00330156"/>
    <w:rsid w:val="003571CE"/>
    <w:rsid w:val="00380A51"/>
    <w:rsid w:val="00386106"/>
    <w:rsid w:val="003A1497"/>
    <w:rsid w:val="003B34FC"/>
    <w:rsid w:val="003B5591"/>
    <w:rsid w:val="003C7BC6"/>
    <w:rsid w:val="003F57ED"/>
    <w:rsid w:val="00413C43"/>
    <w:rsid w:val="004931EC"/>
    <w:rsid w:val="004A1161"/>
    <w:rsid w:val="004A7A3E"/>
    <w:rsid w:val="004D3C49"/>
    <w:rsid w:val="005022E9"/>
    <w:rsid w:val="00516E6E"/>
    <w:rsid w:val="005534FF"/>
    <w:rsid w:val="00574C1F"/>
    <w:rsid w:val="00592394"/>
    <w:rsid w:val="005A0334"/>
    <w:rsid w:val="005A43E6"/>
    <w:rsid w:val="005A691E"/>
    <w:rsid w:val="005D1C9B"/>
    <w:rsid w:val="005D6F1C"/>
    <w:rsid w:val="005F54F0"/>
    <w:rsid w:val="006111A2"/>
    <w:rsid w:val="00617D32"/>
    <w:rsid w:val="00631A2C"/>
    <w:rsid w:val="006B27CB"/>
    <w:rsid w:val="006B5655"/>
    <w:rsid w:val="006C5929"/>
    <w:rsid w:val="006F6B93"/>
    <w:rsid w:val="006F7E35"/>
    <w:rsid w:val="007068B0"/>
    <w:rsid w:val="007674C9"/>
    <w:rsid w:val="007758A8"/>
    <w:rsid w:val="007A15AD"/>
    <w:rsid w:val="007E3899"/>
    <w:rsid w:val="008278EB"/>
    <w:rsid w:val="008463F4"/>
    <w:rsid w:val="00854B11"/>
    <w:rsid w:val="008A2694"/>
    <w:rsid w:val="008A5E5F"/>
    <w:rsid w:val="008D16DD"/>
    <w:rsid w:val="008E7EDE"/>
    <w:rsid w:val="008F24AE"/>
    <w:rsid w:val="00913008"/>
    <w:rsid w:val="009229FC"/>
    <w:rsid w:val="009A514A"/>
    <w:rsid w:val="009C52D2"/>
    <w:rsid w:val="00A032A7"/>
    <w:rsid w:val="00A24984"/>
    <w:rsid w:val="00A53787"/>
    <w:rsid w:val="00A76841"/>
    <w:rsid w:val="00A9082C"/>
    <w:rsid w:val="00AB12F0"/>
    <w:rsid w:val="00AB2198"/>
    <w:rsid w:val="00AC02B6"/>
    <w:rsid w:val="00AF0AE4"/>
    <w:rsid w:val="00B04266"/>
    <w:rsid w:val="00B04F6A"/>
    <w:rsid w:val="00B353B6"/>
    <w:rsid w:val="00B41E8F"/>
    <w:rsid w:val="00B4422B"/>
    <w:rsid w:val="00B503F0"/>
    <w:rsid w:val="00B52531"/>
    <w:rsid w:val="00B677B8"/>
    <w:rsid w:val="00B97D11"/>
    <w:rsid w:val="00C078F8"/>
    <w:rsid w:val="00C20D8A"/>
    <w:rsid w:val="00C54949"/>
    <w:rsid w:val="00C64AF7"/>
    <w:rsid w:val="00C74A79"/>
    <w:rsid w:val="00C8293C"/>
    <w:rsid w:val="00C833DD"/>
    <w:rsid w:val="00C848A9"/>
    <w:rsid w:val="00C93A57"/>
    <w:rsid w:val="00CA52C3"/>
    <w:rsid w:val="00CA5DBB"/>
    <w:rsid w:val="00D16272"/>
    <w:rsid w:val="00D16B79"/>
    <w:rsid w:val="00D539D5"/>
    <w:rsid w:val="00D60251"/>
    <w:rsid w:val="00DA5ECF"/>
    <w:rsid w:val="00DE2EDE"/>
    <w:rsid w:val="00DF53AE"/>
    <w:rsid w:val="00E201DA"/>
    <w:rsid w:val="00E23DF2"/>
    <w:rsid w:val="00E2466B"/>
    <w:rsid w:val="00E25464"/>
    <w:rsid w:val="00E51780"/>
    <w:rsid w:val="00E5340D"/>
    <w:rsid w:val="00E568C7"/>
    <w:rsid w:val="00E7098C"/>
    <w:rsid w:val="00E80201"/>
    <w:rsid w:val="00EB4652"/>
    <w:rsid w:val="00F11A51"/>
    <w:rsid w:val="00F1296B"/>
    <w:rsid w:val="00F12C12"/>
    <w:rsid w:val="00F22295"/>
    <w:rsid w:val="00F232A9"/>
    <w:rsid w:val="00F574D7"/>
    <w:rsid w:val="00FB3207"/>
    <w:rsid w:val="00FC1A6D"/>
    <w:rsid w:val="00FC42E2"/>
    <w:rsid w:val="00FD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AE7A7"/>
  <w15:docId w15:val="{C897D979-DC3C-4703-AE89-398F5476D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3A57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93A57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C93A57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C93A57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93A57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93A57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C93A57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93A57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93A57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93A57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93A57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C93A57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C93A57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C93A57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C93A57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C93A57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C93A57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C93A57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C93A57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C93A57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C93A5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C93A57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C93A5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C93A57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C93A5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C93A5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C93A57"/>
    <w:rPr>
      <w:i/>
    </w:rPr>
  </w:style>
  <w:style w:type="paragraph" w:styleId="a9">
    <w:name w:val="header"/>
    <w:basedOn w:val="a"/>
    <w:link w:val="aa"/>
    <w:uiPriority w:val="99"/>
    <w:unhideWhenUsed/>
    <w:rsid w:val="00C93A5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C93A57"/>
  </w:style>
  <w:style w:type="paragraph" w:styleId="ab">
    <w:name w:val="footer"/>
    <w:basedOn w:val="a"/>
    <w:link w:val="ac"/>
    <w:uiPriority w:val="99"/>
    <w:unhideWhenUsed/>
    <w:rsid w:val="00C93A5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C93A57"/>
  </w:style>
  <w:style w:type="paragraph" w:styleId="ad">
    <w:name w:val="caption"/>
    <w:basedOn w:val="a"/>
    <w:next w:val="a"/>
    <w:uiPriority w:val="35"/>
    <w:semiHidden/>
    <w:unhideWhenUsed/>
    <w:qFormat/>
    <w:rsid w:val="00C93A57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C93A57"/>
  </w:style>
  <w:style w:type="table" w:styleId="ae">
    <w:name w:val="Table Grid"/>
    <w:basedOn w:val="a1"/>
    <w:uiPriority w:val="39"/>
    <w:rsid w:val="00C93A5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C93A57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C93A57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C93A57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93A5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93A57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C93A57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C93A57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C93A57"/>
    <w:rPr>
      <w:sz w:val="18"/>
    </w:rPr>
  </w:style>
  <w:style w:type="character" w:styleId="af2">
    <w:name w:val="footnote reference"/>
    <w:uiPriority w:val="99"/>
    <w:unhideWhenUsed/>
    <w:rsid w:val="00C93A57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C93A57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C93A57"/>
    <w:rPr>
      <w:sz w:val="20"/>
    </w:rPr>
  </w:style>
  <w:style w:type="character" w:styleId="af5">
    <w:name w:val="endnote reference"/>
    <w:uiPriority w:val="99"/>
    <w:semiHidden/>
    <w:unhideWhenUsed/>
    <w:rsid w:val="00C93A57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C93A57"/>
    <w:pPr>
      <w:spacing w:after="57"/>
    </w:pPr>
  </w:style>
  <w:style w:type="paragraph" w:styleId="23">
    <w:name w:val="toc 2"/>
    <w:basedOn w:val="a"/>
    <w:next w:val="a"/>
    <w:uiPriority w:val="39"/>
    <w:unhideWhenUsed/>
    <w:rsid w:val="00C93A57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C93A57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C93A57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C93A5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93A5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93A5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93A5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93A57"/>
    <w:pPr>
      <w:spacing w:after="57"/>
      <w:ind w:left="2268"/>
    </w:pPr>
  </w:style>
  <w:style w:type="paragraph" w:styleId="af6">
    <w:name w:val="TOC Heading"/>
    <w:uiPriority w:val="39"/>
    <w:unhideWhenUsed/>
    <w:rsid w:val="00C93A57"/>
  </w:style>
  <w:style w:type="paragraph" w:styleId="af7">
    <w:name w:val="table of figures"/>
    <w:basedOn w:val="a"/>
    <w:next w:val="a"/>
    <w:uiPriority w:val="99"/>
    <w:unhideWhenUsed/>
    <w:rsid w:val="00C93A57"/>
    <w:pPr>
      <w:spacing w:after="0"/>
    </w:pPr>
  </w:style>
  <w:style w:type="paragraph" w:styleId="af8">
    <w:name w:val="No Spacing"/>
    <w:basedOn w:val="a"/>
    <w:uiPriority w:val="1"/>
    <w:qFormat/>
    <w:rsid w:val="00C93A57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C93A57"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135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135507"/>
    <w:rPr>
      <w:rFonts w:ascii="Tahoma" w:eastAsia="Liberation Sans" w:hAnsi="Tahoma" w:cs="Tahoma"/>
      <w:sz w:val="16"/>
      <w:szCs w:val="16"/>
    </w:rPr>
  </w:style>
  <w:style w:type="character" w:customStyle="1" w:styleId="dxebasedevex">
    <w:name w:val="dxebase_devex"/>
    <w:basedOn w:val="a0"/>
    <w:rsid w:val="00D16B79"/>
  </w:style>
  <w:style w:type="paragraph" w:styleId="afc">
    <w:name w:val="Normal (Web)"/>
    <w:basedOn w:val="a"/>
    <w:uiPriority w:val="99"/>
    <w:rsid w:val="006B2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Strong"/>
    <w:basedOn w:val="a0"/>
    <w:uiPriority w:val="22"/>
    <w:qFormat/>
    <w:rsid w:val="006B27CB"/>
    <w:rPr>
      <w:b/>
      <w:bCs/>
    </w:rPr>
  </w:style>
  <w:style w:type="paragraph" w:customStyle="1" w:styleId="futurismarkdown-paragraph">
    <w:name w:val="futurismarkdown-paragraph"/>
    <w:basedOn w:val="a"/>
    <w:rsid w:val="006B2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Placeholder Text"/>
    <w:basedOn w:val="a0"/>
    <w:uiPriority w:val="99"/>
    <w:semiHidden/>
    <w:rsid w:val="00003A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6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14</Pages>
  <Words>3811</Words>
  <Characters>21723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34</cp:revision>
  <dcterms:created xsi:type="dcterms:W3CDTF">2025-03-13T09:21:00Z</dcterms:created>
  <dcterms:modified xsi:type="dcterms:W3CDTF">2025-03-20T15:53:00Z</dcterms:modified>
</cp:coreProperties>
</file>